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FB6072" w14:textId="77777777" w:rsidR="00490887" w:rsidRDefault="00490887" w:rsidP="00490887"/>
    <w:p w14:paraId="1DFB6073" w14:textId="77777777" w:rsidR="00490887" w:rsidRDefault="00490887" w:rsidP="00490887"/>
    <w:p w14:paraId="1DFB6074" w14:textId="77777777" w:rsidR="00490887" w:rsidRDefault="00490887" w:rsidP="00490887"/>
    <w:p w14:paraId="1DFB6075" w14:textId="77777777" w:rsidR="00490887" w:rsidRDefault="00490887" w:rsidP="00490887"/>
    <w:p w14:paraId="1DFB6076" w14:textId="77777777" w:rsidR="00490887" w:rsidRDefault="00490887" w:rsidP="00490887"/>
    <w:p w14:paraId="1DFB6077" w14:textId="77777777" w:rsidR="00490887" w:rsidRDefault="00490887" w:rsidP="00490887"/>
    <w:p w14:paraId="1DFB6078" w14:textId="77777777" w:rsidR="00490887" w:rsidRDefault="00262AF4" w:rsidP="00490887">
      <w:pPr>
        <w:pStyle w:val="Rubrik"/>
        <w:jc w:val="center"/>
      </w:pPr>
      <w:r w:rsidRPr="00175C29">
        <w:t>Verksamhetsr</w:t>
      </w:r>
      <w:r w:rsidR="00490887" w:rsidRPr="00175C29">
        <w:t>apport</w:t>
      </w:r>
    </w:p>
    <w:p w14:paraId="1DFB6079" w14:textId="77777777" w:rsidR="00490887" w:rsidRPr="00490887" w:rsidRDefault="00955BE1" w:rsidP="00490887">
      <w:pPr>
        <w:pStyle w:val="Underrubrik"/>
        <w:rPr>
          <w:szCs w:val="36"/>
        </w:rPr>
      </w:pPr>
      <w:r>
        <w:rPr>
          <w:szCs w:val="36"/>
        </w:rPr>
        <w:t>efter</w:t>
      </w:r>
      <w:r w:rsidR="00490887" w:rsidRPr="00490887">
        <w:rPr>
          <w:szCs w:val="36"/>
        </w:rPr>
        <w:t xml:space="preserve"> kvalitetsgranskning av</w:t>
      </w:r>
      <w:r w:rsidR="00D82CE9">
        <w:rPr>
          <w:szCs w:val="36"/>
        </w:rPr>
        <w:t xml:space="preserve"> undervisningen i historia</w:t>
      </w:r>
      <w:r w:rsidR="00490887" w:rsidRPr="00490887">
        <w:rPr>
          <w:szCs w:val="36"/>
        </w:rPr>
        <w:t xml:space="preserve"> </w:t>
      </w:r>
      <w:r w:rsidR="00AE14F7">
        <w:rPr>
          <w:szCs w:val="36"/>
        </w:rPr>
        <w:t>vid</w:t>
      </w:r>
      <w:r w:rsidR="001242A9">
        <w:rPr>
          <w:szCs w:val="36"/>
        </w:rPr>
        <w:t xml:space="preserve"> </w:t>
      </w:r>
      <w:r w:rsidR="009E008B">
        <w:rPr>
          <w:szCs w:val="36"/>
        </w:rPr>
        <w:t>Trädgårdsstadsskolan</w:t>
      </w:r>
      <w:r w:rsidR="001242A9" w:rsidRPr="001242A9">
        <w:rPr>
          <w:color w:val="FF0000"/>
          <w:szCs w:val="36"/>
        </w:rPr>
        <w:t xml:space="preserve"> </w:t>
      </w:r>
      <w:r w:rsidR="001242A9">
        <w:rPr>
          <w:szCs w:val="36"/>
        </w:rPr>
        <w:t xml:space="preserve">i </w:t>
      </w:r>
      <w:r w:rsidR="009E008B">
        <w:rPr>
          <w:szCs w:val="36"/>
        </w:rPr>
        <w:t>Botkyrka kommun</w:t>
      </w:r>
    </w:p>
    <w:sdt>
      <w:sdtPr>
        <w:id w:val="-1159685664"/>
        <w:docPartObj>
          <w:docPartGallery w:val="Cover Pages"/>
          <w:docPartUnique/>
        </w:docPartObj>
      </w:sdtPr>
      <w:sdtEndPr>
        <w:rPr>
          <w:b/>
          <w:sz w:val="52"/>
          <w:szCs w:val="52"/>
        </w:rPr>
      </w:sdtEndPr>
      <w:sdtContent>
        <w:p w14:paraId="1DFB607A" w14:textId="77777777" w:rsidR="00490887" w:rsidRDefault="00490887"/>
        <w:p w14:paraId="1DFB607B" w14:textId="77777777" w:rsidR="00490887" w:rsidRDefault="00490887"/>
        <w:p w14:paraId="1DFB607C" w14:textId="77777777" w:rsidR="00490887" w:rsidRDefault="00490887"/>
        <w:p w14:paraId="1DFB607D" w14:textId="77777777" w:rsidR="00490887" w:rsidRDefault="00490887">
          <w:pPr>
            <w:spacing w:line="240" w:lineRule="auto"/>
            <w:rPr>
              <w:rFonts w:ascii="Arial" w:hAnsi="Arial"/>
              <w:kern w:val="32"/>
              <w:sz w:val="52"/>
              <w:szCs w:val="52"/>
            </w:rPr>
          </w:pPr>
          <w:r>
            <w:rPr>
              <w:b/>
              <w:sz w:val="52"/>
              <w:szCs w:val="52"/>
            </w:rPr>
            <w:br w:type="page"/>
          </w:r>
        </w:p>
      </w:sdtContent>
    </w:sdt>
    <w:p w14:paraId="1DFB607F" w14:textId="77777777" w:rsidR="00C216F7" w:rsidRPr="009F3206" w:rsidRDefault="00C216F7" w:rsidP="00C216F7">
      <w:pPr>
        <w:pStyle w:val="Brdtext"/>
        <w:pBdr>
          <w:bottom w:val="single" w:sz="4" w:space="1" w:color="00B0F0"/>
        </w:pBdr>
        <w:shd w:val="clear" w:color="auto" w:fill="FFFFFF" w:themeFill="background1"/>
        <w:rPr>
          <w:rFonts w:ascii="Arial" w:hAnsi="Arial" w:cs="Arial"/>
          <w:b/>
          <w:sz w:val="26"/>
          <w:szCs w:val="26"/>
        </w:rPr>
      </w:pPr>
      <w:r w:rsidRPr="009F3206">
        <w:rPr>
          <w:rFonts w:ascii="Arial" w:hAnsi="Arial" w:cs="Arial"/>
          <w:b/>
          <w:sz w:val="26"/>
          <w:szCs w:val="26"/>
        </w:rPr>
        <w:lastRenderedPageBreak/>
        <w:t>Innehåll</w:t>
      </w:r>
    </w:p>
    <w:p w14:paraId="1DFB6080" w14:textId="77777777" w:rsidR="00957334" w:rsidRPr="00572242" w:rsidRDefault="00957334" w:rsidP="00586AAF">
      <w:pPr>
        <w:pStyle w:val="Brdtext"/>
        <w:rPr>
          <w:rFonts w:ascii="Arial" w:hAnsi="Arial" w:cs="Arial"/>
        </w:rPr>
      </w:pPr>
      <w:r w:rsidRPr="00572242">
        <w:rPr>
          <w:rFonts w:ascii="Arial" w:hAnsi="Arial" w:cs="Arial"/>
        </w:rPr>
        <w:t>Inledning</w:t>
      </w:r>
    </w:p>
    <w:p w14:paraId="1DFB6081" w14:textId="77777777" w:rsidR="00BA345F" w:rsidRPr="00367D1F" w:rsidRDefault="00BA345F" w:rsidP="00BA345F">
      <w:pPr>
        <w:pStyle w:val="Brdtext"/>
        <w:rPr>
          <w:rFonts w:ascii="Arial" w:hAnsi="Arial" w:cs="Arial"/>
        </w:rPr>
      </w:pPr>
      <w:r w:rsidRPr="00367D1F">
        <w:rPr>
          <w:rFonts w:ascii="Arial" w:hAnsi="Arial" w:cs="Arial"/>
        </w:rPr>
        <w:t xml:space="preserve">Bakgrundsuppgifter om </w:t>
      </w:r>
      <w:r w:rsidR="009E008B" w:rsidRPr="00367D1F">
        <w:rPr>
          <w:rFonts w:ascii="Arial" w:hAnsi="Arial" w:cs="Arial"/>
        </w:rPr>
        <w:t>Trädgårdsstadsskolan</w:t>
      </w:r>
    </w:p>
    <w:p w14:paraId="1DFB6082" w14:textId="77777777" w:rsidR="00634EA2" w:rsidRPr="00367D1F" w:rsidRDefault="00634EA2" w:rsidP="00586AAF">
      <w:pPr>
        <w:pStyle w:val="Brdtext"/>
        <w:rPr>
          <w:rFonts w:ascii="Arial" w:hAnsi="Arial" w:cs="Arial"/>
        </w:rPr>
      </w:pPr>
      <w:r w:rsidRPr="00367D1F">
        <w:rPr>
          <w:rFonts w:ascii="Arial" w:hAnsi="Arial" w:cs="Arial"/>
        </w:rPr>
        <w:t xml:space="preserve">Resultat </w:t>
      </w:r>
    </w:p>
    <w:p w14:paraId="1DFB6083" w14:textId="77777777" w:rsidR="00634EA2" w:rsidRPr="00367D1F" w:rsidRDefault="00634EA2" w:rsidP="00586AAF">
      <w:pPr>
        <w:pStyle w:val="Brdtext"/>
        <w:rPr>
          <w:rFonts w:ascii="Arial" w:hAnsi="Arial" w:cs="Arial"/>
        </w:rPr>
      </w:pPr>
      <w:r w:rsidRPr="00367D1F">
        <w:rPr>
          <w:rFonts w:ascii="Arial" w:hAnsi="Arial" w:cs="Arial"/>
        </w:rPr>
        <w:t>Syfte och frågeställningar</w:t>
      </w:r>
    </w:p>
    <w:p w14:paraId="1DFB6084" w14:textId="77777777" w:rsidR="00957334" w:rsidRPr="00367D1F" w:rsidRDefault="00634EA2" w:rsidP="00586AAF">
      <w:pPr>
        <w:pStyle w:val="Brdtext"/>
        <w:rPr>
          <w:rFonts w:ascii="Arial" w:hAnsi="Arial" w:cs="Arial"/>
        </w:rPr>
      </w:pPr>
      <w:r w:rsidRPr="00367D1F">
        <w:rPr>
          <w:rFonts w:ascii="Arial" w:hAnsi="Arial" w:cs="Arial"/>
        </w:rPr>
        <w:t>Metod och material</w:t>
      </w:r>
    </w:p>
    <w:p w14:paraId="1DFB6085" w14:textId="77777777" w:rsidR="00586AAF" w:rsidRPr="00367D1F" w:rsidRDefault="00586AAF" w:rsidP="00586AAF">
      <w:pPr>
        <w:pStyle w:val="Brdtext"/>
      </w:pPr>
    </w:p>
    <w:p w14:paraId="1DFB6086" w14:textId="77777777" w:rsidR="00957334" w:rsidRPr="00367D1F" w:rsidRDefault="00957334" w:rsidP="00C216F7">
      <w:pPr>
        <w:pStyle w:val="Brdtext"/>
        <w:pBdr>
          <w:bottom w:val="single" w:sz="4" w:space="1" w:color="00B0F0"/>
        </w:pBdr>
        <w:shd w:val="clear" w:color="auto" w:fill="FFFFFF" w:themeFill="background1"/>
        <w:rPr>
          <w:rFonts w:ascii="Arial" w:hAnsi="Arial" w:cs="Arial"/>
          <w:b/>
          <w:sz w:val="26"/>
          <w:szCs w:val="26"/>
        </w:rPr>
      </w:pPr>
      <w:r w:rsidRPr="00367D1F">
        <w:rPr>
          <w:rFonts w:ascii="Arial" w:hAnsi="Arial" w:cs="Arial"/>
          <w:b/>
          <w:sz w:val="26"/>
          <w:szCs w:val="26"/>
        </w:rPr>
        <w:t>Inledning</w:t>
      </w:r>
    </w:p>
    <w:p w14:paraId="1DFB6087" w14:textId="2C785DA2" w:rsidR="00957334" w:rsidRPr="00367D1F" w:rsidRDefault="00957334" w:rsidP="00957334">
      <w:pPr>
        <w:pStyle w:val="Brdtext"/>
        <w:rPr>
          <w:szCs w:val="22"/>
        </w:rPr>
      </w:pPr>
      <w:r w:rsidRPr="00367D1F">
        <w:rPr>
          <w:szCs w:val="22"/>
        </w:rPr>
        <w:t>Skolinspektionen genomför en kvalitetsgranskning av</w:t>
      </w:r>
      <w:r w:rsidR="00D82CE9" w:rsidRPr="00367D1F">
        <w:rPr>
          <w:szCs w:val="22"/>
        </w:rPr>
        <w:t xml:space="preserve"> undervisningen i historia</w:t>
      </w:r>
      <w:r w:rsidRPr="00367D1F">
        <w:rPr>
          <w:szCs w:val="22"/>
        </w:rPr>
        <w:t xml:space="preserve"> un</w:t>
      </w:r>
      <w:r w:rsidR="0022488E" w:rsidRPr="00367D1F">
        <w:rPr>
          <w:szCs w:val="22"/>
        </w:rPr>
        <w:t xml:space="preserve">der </w:t>
      </w:r>
      <w:r w:rsidR="00D82CE9" w:rsidRPr="00367D1F">
        <w:rPr>
          <w:szCs w:val="22"/>
        </w:rPr>
        <w:t>våren</w:t>
      </w:r>
      <w:r w:rsidR="0022488E" w:rsidRPr="00367D1F">
        <w:rPr>
          <w:szCs w:val="22"/>
        </w:rPr>
        <w:t xml:space="preserve"> </w:t>
      </w:r>
      <w:r w:rsidR="00D82CE9" w:rsidRPr="00367D1F">
        <w:rPr>
          <w:szCs w:val="22"/>
        </w:rPr>
        <w:t>2015</w:t>
      </w:r>
      <w:r w:rsidR="0022488E" w:rsidRPr="00367D1F">
        <w:rPr>
          <w:szCs w:val="22"/>
        </w:rPr>
        <w:t xml:space="preserve">. </w:t>
      </w:r>
      <w:r w:rsidR="00AE14F7" w:rsidRPr="00367D1F">
        <w:rPr>
          <w:szCs w:val="22"/>
        </w:rPr>
        <w:t>Granskningen vid</w:t>
      </w:r>
      <w:r w:rsidR="0022488E" w:rsidRPr="00367D1F">
        <w:rPr>
          <w:szCs w:val="22"/>
        </w:rPr>
        <w:t xml:space="preserve"> </w:t>
      </w:r>
      <w:r w:rsidR="009E008B" w:rsidRPr="00367D1F">
        <w:rPr>
          <w:szCs w:val="22"/>
        </w:rPr>
        <w:t>Trädgårdsstadsskolan</w:t>
      </w:r>
      <w:r w:rsidRPr="00367D1F">
        <w:rPr>
          <w:szCs w:val="22"/>
        </w:rPr>
        <w:t xml:space="preserve"> i</w:t>
      </w:r>
      <w:r w:rsidR="0022488E" w:rsidRPr="00367D1F">
        <w:rPr>
          <w:szCs w:val="22"/>
        </w:rPr>
        <w:t xml:space="preserve"> </w:t>
      </w:r>
      <w:r w:rsidR="009E008B" w:rsidRPr="00367D1F">
        <w:rPr>
          <w:szCs w:val="22"/>
        </w:rPr>
        <w:t xml:space="preserve">Botkyrka </w:t>
      </w:r>
      <w:r w:rsidR="00E5316C">
        <w:rPr>
          <w:szCs w:val="22"/>
        </w:rPr>
        <w:br/>
      </w:r>
      <w:r w:rsidR="009E008B" w:rsidRPr="00367D1F">
        <w:rPr>
          <w:szCs w:val="22"/>
        </w:rPr>
        <w:t>ko</w:t>
      </w:r>
      <w:r w:rsidR="009E008B" w:rsidRPr="00367D1F">
        <w:rPr>
          <w:szCs w:val="22"/>
        </w:rPr>
        <w:t>m</w:t>
      </w:r>
      <w:r w:rsidR="009E008B" w:rsidRPr="00367D1F">
        <w:rPr>
          <w:szCs w:val="22"/>
        </w:rPr>
        <w:t>mun</w:t>
      </w:r>
      <w:r w:rsidRPr="00367D1F">
        <w:rPr>
          <w:szCs w:val="22"/>
        </w:rPr>
        <w:t xml:space="preserve"> ingår i detta projekt. </w:t>
      </w:r>
    </w:p>
    <w:p w14:paraId="1DFB6088" w14:textId="77777777" w:rsidR="00C036E2" w:rsidRPr="00367D1F" w:rsidRDefault="009E008B" w:rsidP="00957334">
      <w:pPr>
        <w:pStyle w:val="Brdtext"/>
        <w:rPr>
          <w:szCs w:val="22"/>
        </w:rPr>
      </w:pPr>
      <w:r w:rsidRPr="00367D1F">
        <w:rPr>
          <w:szCs w:val="22"/>
        </w:rPr>
        <w:t>Trädgårdsstadsskolan</w:t>
      </w:r>
      <w:r w:rsidR="00957334" w:rsidRPr="00367D1F">
        <w:rPr>
          <w:szCs w:val="22"/>
        </w:rPr>
        <w:t xml:space="preserve"> besöktes den </w:t>
      </w:r>
      <w:r w:rsidRPr="00367D1F">
        <w:rPr>
          <w:szCs w:val="22"/>
        </w:rPr>
        <w:t>17–20 mars 2015</w:t>
      </w:r>
      <w:r w:rsidR="00957334" w:rsidRPr="00367D1F">
        <w:rPr>
          <w:szCs w:val="22"/>
        </w:rPr>
        <w:t>. Ansvariga inspektörer har varit</w:t>
      </w:r>
      <w:r w:rsidRPr="00367D1F">
        <w:rPr>
          <w:szCs w:val="22"/>
        </w:rPr>
        <w:t xml:space="preserve"> Ulf Pantzare och Ingrid Essegård</w:t>
      </w:r>
      <w:r w:rsidR="00957334" w:rsidRPr="00367D1F">
        <w:rPr>
          <w:szCs w:val="22"/>
        </w:rPr>
        <w:t xml:space="preserve">. </w:t>
      </w:r>
      <w:r w:rsidR="005237A1" w:rsidRPr="00367D1F">
        <w:rPr>
          <w:szCs w:val="22"/>
        </w:rPr>
        <w:t>I denna rapport redovisar inspekt</w:t>
      </w:r>
      <w:r w:rsidR="005237A1" w:rsidRPr="00367D1F">
        <w:rPr>
          <w:szCs w:val="22"/>
        </w:rPr>
        <w:t>ö</w:t>
      </w:r>
      <w:r w:rsidR="005237A1" w:rsidRPr="00367D1F">
        <w:rPr>
          <w:szCs w:val="22"/>
        </w:rPr>
        <w:t>rerna</w:t>
      </w:r>
      <w:r w:rsidR="00957334" w:rsidRPr="00367D1F">
        <w:rPr>
          <w:szCs w:val="22"/>
        </w:rPr>
        <w:t xml:space="preserve"> </w:t>
      </w:r>
      <w:r w:rsidR="00182572" w:rsidRPr="00367D1F">
        <w:rPr>
          <w:szCs w:val="22"/>
        </w:rPr>
        <w:t>sina iakttagelser</w:t>
      </w:r>
      <w:r w:rsidR="00F00838" w:rsidRPr="00367D1F">
        <w:rPr>
          <w:szCs w:val="22"/>
        </w:rPr>
        <w:t>, analyse</w:t>
      </w:r>
      <w:r w:rsidR="001242A9" w:rsidRPr="00367D1F">
        <w:rPr>
          <w:szCs w:val="22"/>
        </w:rPr>
        <w:t>r och bedömningar. Förutom en redogörelse av</w:t>
      </w:r>
      <w:r w:rsidR="00F00838" w:rsidRPr="00367D1F">
        <w:rPr>
          <w:szCs w:val="22"/>
        </w:rPr>
        <w:t xml:space="preserve"> kvalitetsgranskningens resultat</w:t>
      </w:r>
      <w:r w:rsidR="001242A9" w:rsidRPr="00367D1F">
        <w:rPr>
          <w:szCs w:val="22"/>
        </w:rPr>
        <w:t xml:space="preserve"> ges även e</w:t>
      </w:r>
      <w:r w:rsidR="00CF21B2" w:rsidRPr="00367D1F">
        <w:rPr>
          <w:szCs w:val="22"/>
        </w:rPr>
        <w:t>n kort beskriv</w:t>
      </w:r>
      <w:r w:rsidR="001242A9" w:rsidRPr="00367D1F">
        <w:rPr>
          <w:szCs w:val="22"/>
        </w:rPr>
        <w:t xml:space="preserve">ning </w:t>
      </w:r>
      <w:r w:rsidR="00F00838" w:rsidRPr="00367D1F">
        <w:rPr>
          <w:szCs w:val="22"/>
        </w:rPr>
        <w:t xml:space="preserve">av </w:t>
      </w:r>
      <w:r w:rsidR="00CF21B2" w:rsidRPr="00367D1F">
        <w:rPr>
          <w:szCs w:val="22"/>
        </w:rPr>
        <w:t>granskning</w:t>
      </w:r>
      <w:r w:rsidR="00F00838" w:rsidRPr="00367D1F">
        <w:rPr>
          <w:szCs w:val="22"/>
        </w:rPr>
        <w:t xml:space="preserve">ens syfte, </w:t>
      </w:r>
      <w:r w:rsidR="00CF21B2" w:rsidRPr="00367D1F">
        <w:rPr>
          <w:szCs w:val="22"/>
        </w:rPr>
        <w:t>frågeställningar</w:t>
      </w:r>
      <w:r w:rsidR="00F00838" w:rsidRPr="00367D1F">
        <w:rPr>
          <w:szCs w:val="22"/>
        </w:rPr>
        <w:t xml:space="preserve"> och genomförande</w:t>
      </w:r>
      <w:r w:rsidR="00CF21B2" w:rsidRPr="00367D1F">
        <w:rPr>
          <w:szCs w:val="22"/>
        </w:rPr>
        <w:t>.</w:t>
      </w:r>
      <w:r w:rsidR="00957334" w:rsidRPr="00367D1F">
        <w:rPr>
          <w:szCs w:val="22"/>
        </w:rPr>
        <w:t xml:space="preserve"> </w:t>
      </w:r>
    </w:p>
    <w:p w14:paraId="1DFB608A" w14:textId="579F043D" w:rsidR="00170E65" w:rsidRPr="005E4BD5" w:rsidRDefault="001242A9" w:rsidP="00957334">
      <w:pPr>
        <w:pStyle w:val="Brdtext"/>
        <w:rPr>
          <w:szCs w:val="22"/>
        </w:rPr>
      </w:pPr>
      <w:r w:rsidRPr="00367D1F">
        <w:rPr>
          <w:szCs w:val="22"/>
        </w:rPr>
        <w:t>K</w:t>
      </w:r>
      <w:r w:rsidR="00F00838" w:rsidRPr="00367D1F">
        <w:rPr>
          <w:szCs w:val="22"/>
        </w:rPr>
        <w:t>valitetsgranskningen av</w:t>
      </w:r>
      <w:r w:rsidR="00D82CE9" w:rsidRPr="00367D1F">
        <w:rPr>
          <w:szCs w:val="22"/>
        </w:rPr>
        <w:t xml:space="preserve"> undervisningen i historia</w:t>
      </w:r>
      <w:r w:rsidR="00F00838" w:rsidRPr="00367D1F">
        <w:rPr>
          <w:szCs w:val="22"/>
        </w:rPr>
        <w:t xml:space="preserve"> </w:t>
      </w:r>
      <w:r w:rsidRPr="00367D1F">
        <w:rPr>
          <w:szCs w:val="22"/>
        </w:rPr>
        <w:t xml:space="preserve">genomförs </w:t>
      </w:r>
      <w:r w:rsidR="009F3206" w:rsidRPr="00367D1F">
        <w:rPr>
          <w:szCs w:val="22"/>
        </w:rPr>
        <w:t xml:space="preserve">i </w:t>
      </w:r>
      <w:r w:rsidR="00D82CE9" w:rsidRPr="00367D1F">
        <w:rPr>
          <w:szCs w:val="22"/>
        </w:rPr>
        <w:t>totalt 2</w:t>
      </w:r>
      <w:r w:rsidR="009E008B" w:rsidRPr="00367D1F">
        <w:rPr>
          <w:szCs w:val="22"/>
        </w:rPr>
        <w:t>0</w:t>
      </w:r>
      <w:r w:rsidR="009F3206" w:rsidRPr="00367D1F">
        <w:rPr>
          <w:szCs w:val="22"/>
        </w:rPr>
        <w:t xml:space="preserve"> </w:t>
      </w:r>
      <w:r w:rsidR="00C5360C">
        <w:rPr>
          <w:szCs w:val="22"/>
        </w:rPr>
        <w:br/>
      </w:r>
      <w:r w:rsidR="00F00838" w:rsidRPr="00367D1F">
        <w:rPr>
          <w:szCs w:val="22"/>
        </w:rPr>
        <w:t>kommunala skolor och</w:t>
      </w:r>
      <w:r w:rsidR="00D82CE9" w:rsidRPr="00367D1F">
        <w:rPr>
          <w:szCs w:val="22"/>
        </w:rPr>
        <w:t xml:space="preserve"> 7</w:t>
      </w:r>
      <w:r w:rsidR="00F00838" w:rsidRPr="00367D1F">
        <w:rPr>
          <w:szCs w:val="22"/>
        </w:rPr>
        <w:t xml:space="preserve"> fristående skolor. </w:t>
      </w:r>
      <w:r w:rsidR="00957334" w:rsidRPr="00367D1F">
        <w:rPr>
          <w:szCs w:val="22"/>
        </w:rPr>
        <w:t xml:space="preserve">När </w:t>
      </w:r>
      <w:r w:rsidR="00C036E2" w:rsidRPr="00367D1F">
        <w:rPr>
          <w:szCs w:val="22"/>
        </w:rPr>
        <w:t>kv</w:t>
      </w:r>
      <w:r w:rsidR="00C036E2" w:rsidRPr="00922A57">
        <w:rPr>
          <w:szCs w:val="22"/>
        </w:rPr>
        <w:t xml:space="preserve">alitetsgranskningen </w:t>
      </w:r>
      <w:r w:rsidR="00957334" w:rsidRPr="00922A57">
        <w:rPr>
          <w:szCs w:val="22"/>
        </w:rPr>
        <w:t xml:space="preserve">är </w:t>
      </w:r>
      <w:r w:rsidR="00C5360C">
        <w:rPr>
          <w:szCs w:val="22"/>
        </w:rPr>
        <w:br/>
      </w:r>
      <w:r w:rsidR="00957334" w:rsidRPr="00922A57">
        <w:rPr>
          <w:szCs w:val="22"/>
        </w:rPr>
        <w:t xml:space="preserve">avslutad i sin helhet </w:t>
      </w:r>
      <w:r w:rsidR="009F3206" w:rsidRPr="00922A57">
        <w:rPr>
          <w:szCs w:val="22"/>
        </w:rPr>
        <w:t>redovisas</w:t>
      </w:r>
      <w:r w:rsidR="00C036E2" w:rsidRPr="00922A57">
        <w:rPr>
          <w:szCs w:val="22"/>
        </w:rPr>
        <w:t xml:space="preserve"> de samlade resultaten i en övergripande kval</w:t>
      </w:r>
      <w:r w:rsidR="00C036E2" w:rsidRPr="00922A57">
        <w:rPr>
          <w:szCs w:val="22"/>
        </w:rPr>
        <w:t>i</w:t>
      </w:r>
      <w:r w:rsidR="00C036E2" w:rsidRPr="00922A57">
        <w:rPr>
          <w:szCs w:val="22"/>
        </w:rPr>
        <w:t>tetsgrans</w:t>
      </w:r>
      <w:r w:rsidR="00C036E2" w:rsidRPr="00922A57">
        <w:rPr>
          <w:szCs w:val="22"/>
        </w:rPr>
        <w:t>k</w:t>
      </w:r>
      <w:r w:rsidR="00C036E2" w:rsidRPr="00922A57">
        <w:rPr>
          <w:szCs w:val="22"/>
        </w:rPr>
        <w:t xml:space="preserve">ningsrapport. </w:t>
      </w:r>
      <w:r w:rsidR="00572242" w:rsidRPr="00922A57">
        <w:rPr>
          <w:szCs w:val="22"/>
        </w:rPr>
        <w:t xml:space="preserve">För de skolor som ingått i granskningen </w:t>
      </w:r>
      <w:r w:rsidR="00C036E2" w:rsidRPr="00922A57">
        <w:rPr>
          <w:szCs w:val="22"/>
        </w:rPr>
        <w:t>ge</w:t>
      </w:r>
      <w:r w:rsidR="00572242" w:rsidRPr="00922A57">
        <w:rPr>
          <w:szCs w:val="22"/>
        </w:rPr>
        <w:t>r</w:t>
      </w:r>
      <w:r w:rsidR="00C036E2" w:rsidRPr="00922A57">
        <w:rPr>
          <w:szCs w:val="22"/>
        </w:rPr>
        <w:t xml:space="preserve"> </w:t>
      </w:r>
      <w:r w:rsidR="00572242" w:rsidRPr="00922A57">
        <w:rPr>
          <w:szCs w:val="22"/>
        </w:rPr>
        <w:t xml:space="preserve">rapporten </w:t>
      </w:r>
      <w:r w:rsidR="00C036E2" w:rsidRPr="00922A57">
        <w:rPr>
          <w:szCs w:val="22"/>
        </w:rPr>
        <w:t xml:space="preserve">en referensram och en möjlighet till jämförelse med förhållanden på andra </w:t>
      </w:r>
      <w:r w:rsidR="00C5360C">
        <w:rPr>
          <w:szCs w:val="22"/>
        </w:rPr>
        <w:br/>
      </w:r>
      <w:r w:rsidR="00C036E2" w:rsidRPr="00922A57">
        <w:rPr>
          <w:szCs w:val="22"/>
        </w:rPr>
        <w:t>sk</w:t>
      </w:r>
      <w:r w:rsidR="00C036E2" w:rsidRPr="00922A57">
        <w:rPr>
          <w:szCs w:val="22"/>
        </w:rPr>
        <w:t>o</w:t>
      </w:r>
      <w:r w:rsidR="00C036E2" w:rsidRPr="00922A57">
        <w:rPr>
          <w:szCs w:val="22"/>
        </w:rPr>
        <w:t>lor.</w:t>
      </w:r>
      <w:r w:rsidR="00572242" w:rsidRPr="00922A57">
        <w:rPr>
          <w:szCs w:val="22"/>
        </w:rPr>
        <w:t xml:space="preserve"> Det</w:t>
      </w:r>
      <w:r w:rsidR="00CF21B2" w:rsidRPr="00922A57">
        <w:rPr>
          <w:szCs w:val="22"/>
        </w:rPr>
        <w:t xml:space="preserve"> enskilda beslutet kan därmed</w:t>
      </w:r>
      <w:r w:rsidR="00572242" w:rsidRPr="00922A57">
        <w:rPr>
          <w:szCs w:val="22"/>
        </w:rPr>
        <w:t xml:space="preserve"> sättas in i ett större sammanhang. </w:t>
      </w:r>
    </w:p>
    <w:p w14:paraId="1DFB608B" w14:textId="77777777" w:rsidR="00BA345F" w:rsidRPr="00367D1F" w:rsidRDefault="00BA345F" w:rsidP="00BA345F">
      <w:pPr>
        <w:pStyle w:val="Rubrik3"/>
        <w:pBdr>
          <w:bottom w:val="single" w:sz="6" w:space="1" w:color="00B0F0"/>
        </w:pBdr>
        <w:shd w:val="clear" w:color="auto" w:fill="FFFFFF" w:themeFill="background1"/>
        <w:rPr>
          <w:sz w:val="26"/>
        </w:rPr>
      </w:pPr>
      <w:r w:rsidRPr="00367D1F">
        <w:rPr>
          <w:sz w:val="26"/>
        </w:rPr>
        <w:t xml:space="preserve">Bakgrundsuppgifter om </w:t>
      </w:r>
      <w:r w:rsidR="009E008B" w:rsidRPr="00367D1F">
        <w:rPr>
          <w:sz w:val="26"/>
        </w:rPr>
        <w:t>Trädgårdsstadsskolan</w:t>
      </w:r>
    </w:p>
    <w:p w14:paraId="1DFB608C" w14:textId="20DEA8AE" w:rsidR="000930E6" w:rsidRPr="00367D1F" w:rsidRDefault="000930E6" w:rsidP="000930E6">
      <w:pPr>
        <w:pStyle w:val="Brdtext"/>
        <w:rPr>
          <w:szCs w:val="22"/>
        </w:rPr>
      </w:pPr>
      <w:r w:rsidRPr="00367D1F">
        <w:rPr>
          <w:szCs w:val="22"/>
        </w:rPr>
        <w:t xml:space="preserve">Trädgårdsstadsskolan </w:t>
      </w:r>
      <w:r w:rsidR="004307E3">
        <w:rPr>
          <w:szCs w:val="22"/>
        </w:rPr>
        <w:t xml:space="preserve">är en kommunal skola som </w:t>
      </w:r>
      <w:r w:rsidRPr="00367D1F">
        <w:rPr>
          <w:szCs w:val="22"/>
        </w:rPr>
        <w:t>ligger i Botkyrka kommun. På skolan går ungefär 650 elever från förskoleklass till årskurs 9</w:t>
      </w:r>
      <w:r w:rsidR="004307E3">
        <w:rPr>
          <w:szCs w:val="22"/>
        </w:rPr>
        <w:t>. I årskurs 7–9 finns åtta klasser</w:t>
      </w:r>
      <w:r w:rsidR="005D1810">
        <w:rPr>
          <w:szCs w:val="22"/>
        </w:rPr>
        <w:t xml:space="preserve"> med totalt 242 elever</w:t>
      </w:r>
      <w:r w:rsidRPr="00367D1F">
        <w:rPr>
          <w:szCs w:val="22"/>
        </w:rPr>
        <w:t xml:space="preserve">. Läsåret 2013/2014 nådde </w:t>
      </w:r>
      <w:r w:rsidR="00445612" w:rsidRPr="00367D1F">
        <w:rPr>
          <w:szCs w:val="22"/>
        </w:rPr>
        <w:t>100</w:t>
      </w:r>
      <w:r w:rsidRPr="00367D1F">
        <w:rPr>
          <w:szCs w:val="22"/>
        </w:rPr>
        <w:t xml:space="preserve"> procent av eleverna i årskurs 9 minst betyget E i historia. </w:t>
      </w:r>
      <w:r w:rsidR="004307E3" w:rsidRPr="004307E3">
        <w:rPr>
          <w:szCs w:val="22"/>
        </w:rPr>
        <w:t>Läsåret 2012/13</w:t>
      </w:r>
      <w:r w:rsidR="004307E3">
        <w:rPr>
          <w:szCs w:val="22"/>
        </w:rPr>
        <w:t xml:space="preserve"> nådde </w:t>
      </w:r>
      <w:r w:rsidR="004307E3" w:rsidRPr="004307E3">
        <w:rPr>
          <w:szCs w:val="22"/>
        </w:rPr>
        <w:t>85</w:t>
      </w:r>
      <w:r w:rsidR="004307E3">
        <w:rPr>
          <w:szCs w:val="22"/>
        </w:rPr>
        <w:t xml:space="preserve"> procent av eleverna lägst provbetyget E vid nationellt ämnesprov i historia. </w:t>
      </w:r>
    </w:p>
    <w:p w14:paraId="414F59F7" w14:textId="63CB78D3" w:rsidR="00994871" w:rsidRDefault="005D1810" w:rsidP="00994871">
      <w:pPr>
        <w:pStyle w:val="Brdtext"/>
      </w:pPr>
      <w:r>
        <w:rPr>
          <w:szCs w:val="22"/>
        </w:rPr>
        <w:t xml:space="preserve">Respektive klass har historia ca 45 minuter per vecka. Undervisningen </w:t>
      </w:r>
      <w:r w:rsidR="000930E6" w:rsidRPr="00FA7707">
        <w:rPr>
          <w:szCs w:val="22"/>
        </w:rPr>
        <w:t xml:space="preserve">delas mellan </w:t>
      </w:r>
      <w:r w:rsidR="00445612">
        <w:rPr>
          <w:szCs w:val="22"/>
        </w:rPr>
        <w:t xml:space="preserve">sex lärare, varav fyra har </w:t>
      </w:r>
      <w:r w:rsidR="000930E6" w:rsidRPr="00FA7707">
        <w:rPr>
          <w:szCs w:val="22"/>
        </w:rPr>
        <w:t>legitim</w:t>
      </w:r>
      <w:r w:rsidR="00445612">
        <w:rPr>
          <w:szCs w:val="22"/>
        </w:rPr>
        <w:t>ation</w:t>
      </w:r>
      <w:r w:rsidR="000930E6" w:rsidRPr="00FA7707">
        <w:rPr>
          <w:szCs w:val="22"/>
        </w:rPr>
        <w:t>. Lärarna är organiserade i arbet</w:t>
      </w:r>
      <w:r w:rsidR="000930E6" w:rsidRPr="00FA7707">
        <w:rPr>
          <w:szCs w:val="22"/>
        </w:rPr>
        <w:t>s</w:t>
      </w:r>
      <w:r w:rsidR="000930E6" w:rsidRPr="00FA7707">
        <w:rPr>
          <w:szCs w:val="22"/>
        </w:rPr>
        <w:t>lag</w:t>
      </w:r>
      <w:r w:rsidR="003C2D30">
        <w:rPr>
          <w:szCs w:val="22"/>
        </w:rPr>
        <w:t xml:space="preserve"> som träffas varje vecka</w:t>
      </w:r>
      <w:r w:rsidR="000930E6" w:rsidRPr="00FA7707">
        <w:rPr>
          <w:szCs w:val="22"/>
        </w:rPr>
        <w:t>.</w:t>
      </w:r>
      <w:r w:rsidR="003C2D30">
        <w:rPr>
          <w:szCs w:val="22"/>
        </w:rPr>
        <w:t xml:space="preserve"> Historielärarna samverkar inom ramen för ämne</w:t>
      </w:r>
      <w:r w:rsidR="003C2D30">
        <w:rPr>
          <w:szCs w:val="22"/>
        </w:rPr>
        <w:t>s</w:t>
      </w:r>
      <w:r w:rsidR="003C2D30">
        <w:rPr>
          <w:szCs w:val="22"/>
        </w:rPr>
        <w:t>konferenser som de gemensamt ansvarar för</w:t>
      </w:r>
      <w:r w:rsidR="00035490">
        <w:rPr>
          <w:szCs w:val="22"/>
        </w:rPr>
        <w:t>. Kring ämnet historia träffas de c</w:t>
      </w:r>
      <w:r w:rsidR="007C3336">
        <w:rPr>
          <w:szCs w:val="22"/>
        </w:rPr>
        <w:t>irk</w:t>
      </w:r>
      <w:r w:rsidR="00035490">
        <w:rPr>
          <w:szCs w:val="22"/>
        </w:rPr>
        <w:t>a en gång per månad</w:t>
      </w:r>
      <w:r w:rsidR="003C2D30">
        <w:rPr>
          <w:szCs w:val="22"/>
        </w:rPr>
        <w:t xml:space="preserve">. </w:t>
      </w:r>
      <w:r w:rsidR="00994871">
        <w:rPr>
          <w:szCs w:val="22"/>
        </w:rPr>
        <w:t xml:space="preserve">Skolan har en </w:t>
      </w:r>
      <w:r w:rsidR="00994871">
        <w:t xml:space="preserve">gemensam planering för </w:t>
      </w:r>
      <w:r w:rsidR="00987538">
        <w:t xml:space="preserve">historieämnet för </w:t>
      </w:r>
      <w:r w:rsidR="00994871">
        <w:t>årskurserna 7–9</w:t>
      </w:r>
      <w:r>
        <w:t xml:space="preserve"> som bland annat innehåller beskrivning av det centrala innehållet från styrdokumenten, betygskriterier fördelade över respektive </w:t>
      </w:r>
      <w:r w:rsidR="00C5360C">
        <w:br/>
      </w:r>
      <w:r>
        <w:lastRenderedPageBreak/>
        <w:t xml:space="preserve">förmåga, undervisningens fördelning över </w:t>
      </w:r>
      <w:r w:rsidR="005713BB">
        <w:t>respektive år, samt specificerade beskrivningar av</w:t>
      </w:r>
      <w:r>
        <w:t xml:space="preserve"> i olika moment </w:t>
      </w:r>
      <w:r w:rsidR="005713BB">
        <w:t xml:space="preserve">(som </w:t>
      </w:r>
      <w:r w:rsidR="005713BB" w:rsidRPr="005713BB">
        <w:rPr>
          <w:i/>
        </w:rPr>
        <w:t>Upplysningstiden</w:t>
      </w:r>
      <w:r w:rsidR="005713BB">
        <w:t xml:space="preserve"> eller </w:t>
      </w:r>
      <w:r w:rsidR="005713BB" w:rsidRPr="005713BB">
        <w:rPr>
          <w:i/>
        </w:rPr>
        <w:t xml:space="preserve">Industriella </w:t>
      </w:r>
      <w:r w:rsidR="00C5360C">
        <w:rPr>
          <w:i/>
        </w:rPr>
        <w:br/>
      </w:r>
      <w:r w:rsidR="005713BB" w:rsidRPr="005713BB">
        <w:rPr>
          <w:i/>
        </w:rPr>
        <w:t>revolutio</w:t>
      </w:r>
      <w:r w:rsidR="005713BB" w:rsidRPr="005713BB">
        <w:rPr>
          <w:i/>
        </w:rPr>
        <w:t>n</w:t>
      </w:r>
      <w:r w:rsidR="005713BB" w:rsidRPr="005713BB">
        <w:rPr>
          <w:i/>
        </w:rPr>
        <w:t>en</w:t>
      </w:r>
      <w:r w:rsidR="005713BB" w:rsidRPr="005713BB">
        <w:t>)</w:t>
      </w:r>
      <w:r w:rsidR="00994871">
        <w:t xml:space="preserve">. </w:t>
      </w:r>
    </w:p>
    <w:p w14:paraId="1DFB608F" w14:textId="77777777" w:rsidR="00170E65" w:rsidRPr="00BE517C" w:rsidRDefault="00170E65" w:rsidP="00BE517C">
      <w:pPr>
        <w:pStyle w:val="Rubrik2"/>
        <w:pBdr>
          <w:bottom w:val="single" w:sz="6" w:space="1" w:color="00B0F0"/>
        </w:pBdr>
        <w:shd w:val="clear" w:color="auto" w:fill="FFFFFF" w:themeFill="background1"/>
        <w:rPr>
          <w:sz w:val="22"/>
          <w:szCs w:val="22"/>
        </w:rPr>
      </w:pPr>
      <w:r w:rsidRPr="009F3206">
        <w:rPr>
          <w:sz w:val="26"/>
          <w:szCs w:val="26"/>
        </w:rPr>
        <w:t>Resultat</w:t>
      </w:r>
    </w:p>
    <w:p w14:paraId="1DFB6092" w14:textId="0FE72879" w:rsidR="00D82CE9" w:rsidRPr="00D82CE9" w:rsidRDefault="00D82CE9" w:rsidP="00D82CE9">
      <w:pPr>
        <w:pStyle w:val="Rubrik3"/>
        <w:rPr>
          <w:szCs w:val="24"/>
        </w:rPr>
      </w:pPr>
      <w:r w:rsidRPr="00D82CE9">
        <w:rPr>
          <w:szCs w:val="24"/>
        </w:rPr>
        <w:t xml:space="preserve">I vilken utsträckning får eleverna skapa samband mellan olika </w:t>
      </w:r>
      <w:r w:rsidR="00C5360C">
        <w:rPr>
          <w:szCs w:val="24"/>
        </w:rPr>
        <w:br/>
      </w:r>
      <w:r w:rsidRPr="00D82CE9">
        <w:rPr>
          <w:szCs w:val="24"/>
        </w:rPr>
        <w:t>tid</w:t>
      </w:r>
      <w:r w:rsidRPr="00D82CE9">
        <w:rPr>
          <w:szCs w:val="24"/>
        </w:rPr>
        <w:t>s</w:t>
      </w:r>
      <w:r w:rsidRPr="00D82CE9">
        <w:rPr>
          <w:szCs w:val="24"/>
        </w:rPr>
        <w:t>dimensioner genom att använda en historisk referensram?</w:t>
      </w:r>
    </w:p>
    <w:p w14:paraId="79DA63B6" w14:textId="77777777" w:rsidR="00C5360C" w:rsidRDefault="00D82CE9" w:rsidP="003A347D">
      <w:pPr>
        <w:rPr>
          <w:i/>
          <w:szCs w:val="22"/>
        </w:rPr>
      </w:pPr>
      <w:r w:rsidRPr="00D82CE9">
        <w:rPr>
          <w:i/>
          <w:szCs w:val="22"/>
        </w:rPr>
        <w:t>Här bedöms om undervisningen innehåller historiska kunskaper som anspelar på up</w:t>
      </w:r>
      <w:r w:rsidRPr="00D82CE9">
        <w:rPr>
          <w:i/>
          <w:szCs w:val="22"/>
        </w:rPr>
        <w:t>p</w:t>
      </w:r>
      <w:r w:rsidRPr="00D82CE9">
        <w:rPr>
          <w:i/>
          <w:szCs w:val="22"/>
        </w:rPr>
        <w:t xml:space="preserve">fattningar om dåtiden – uppfattningar som delas av många och som man i olika </w:t>
      </w:r>
      <w:r w:rsidR="00C5360C">
        <w:rPr>
          <w:i/>
          <w:szCs w:val="22"/>
        </w:rPr>
        <w:br/>
      </w:r>
      <w:r w:rsidRPr="00D82CE9">
        <w:rPr>
          <w:i/>
          <w:szCs w:val="22"/>
        </w:rPr>
        <w:t xml:space="preserve">sammanhang förväntas känna till. Vidare bedöms om undervisningen innehåller </w:t>
      </w:r>
      <w:r w:rsidR="00C5360C">
        <w:rPr>
          <w:i/>
          <w:szCs w:val="22"/>
        </w:rPr>
        <w:br/>
      </w:r>
      <w:r w:rsidRPr="00D82CE9">
        <w:rPr>
          <w:i/>
          <w:szCs w:val="22"/>
        </w:rPr>
        <w:t xml:space="preserve">kunskaper om historiska sammanhang som har lett fram till nuet. Kunskaper om </w:t>
      </w:r>
      <w:r w:rsidR="00C5360C">
        <w:rPr>
          <w:i/>
          <w:szCs w:val="22"/>
        </w:rPr>
        <w:br/>
      </w:r>
      <w:r w:rsidRPr="00D82CE9">
        <w:rPr>
          <w:i/>
          <w:szCs w:val="22"/>
        </w:rPr>
        <w:t>historiska sa</w:t>
      </w:r>
      <w:r w:rsidRPr="00D82CE9">
        <w:rPr>
          <w:i/>
          <w:szCs w:val="22"/>
        </w:rPr>
        <w:t>m</w:t>
      </w:r>
      <w:r w:rsidRPr="00D82CE9">
        <w:rPr>
          <w:i/>
          <w:szCs w:val="22"/>
        </w:rPr>
        <w:t>manhang kan öka elevernas förståelse för att samhället förändras av en mängd olika orsaker och att det påverkar förutsättningarna för eleverna själva och för deras omgivning. Erfarenheter från hela världen måste ingå i den historiska referen</w:t>
      </w:r>
      <w:r w:rsidRPr="00D82CE9">
        <w:rPr>
          <w:i/>
          <w:szCs w:val="22"/>
        </w:rPr>
        <w:t>s</w:t>
      </w:r>
      <w:r w:rsidRPr="00D82CE9">
        <w:rPr>
          <w:i/>
          <w:szCs w:val="22"/>
        </w:rPr>
        <w:t>ramen. Här bedöms även om undervisningen ger en kronologisk överblick. En grun</w:t>
      </w:r>
      <w:r w:rsidRPr="00D82CE9">
        <w:rPr>
          <w:i/>
          <w:szCs w:val="22"/>
        </w:rPr>
        <w:t>d</w:t>
      </w:r>
      <w:r w:rsidRPr="00D82CE9">
        <w:rPr>
          <w:i/>
          <w:szCs w:val="22"/>
        </w:rPr>
        <w:t>läggande fö</w:t>
      </w:r>
      <w:r w:rsidRPr="00D82CE9">
        <w:rPr>
          <w:i/>
          <w:szCs w:val="22"/>
        </w:rPr>
        <w:t>r</w:t>
      </w:r>
      <w:r w:rsidRPr="00D82CE9">
        <w:rPr>
          <w:i/>
          <w:szCs w:val="22"/>
        </w:rPr>
        <w:t>ståelse för kronologin i olika skeenden är en förutsättning för att kunna resonera om orsaker till, och konsekvenser av, förändringar i samhället.</w:t>
      </w:r>
    </w:p>
    <w:p w14:paraId="36939136" w14:textId="77777777" w:rsidR="00C5360C" w:rsidRDefault="00C5360C" w:rsidP="003A347D">
      <w:pPr>
        <w:rPr>
          <w:i/>
          <w:szCs w:val="22"/>
        </w:rPr>
      </w:pPr>
    </w:p>
    <w:p w14:paraId="1DFB6093" w14:textId="4A3035FA" w:rsidR="00D82CE9" w:rsidRPr="003A347D" w:rsidRDefault="00D82CE9" w:rsidP="003A347D">
      <w:pPr>
        <w:rPr>
          <w:i/>
          <w:szCs w:val="22"/>
        </w:rPr>
      </w:pPr>
      <w:r w:rsidRPr="00D82CE9">
        <w:rPr>
          <w:i/>
          <w:szCs w:val="22"/>
        </w:rPr>
        <w:t>Vidare bedöms om eleverna får använda adekvata begrepp kring en historisk referen</w:t>
      </w:r>
      <w:r w:rsidRPr="00D82CE9">
        <w:rPr>
          <w:i/>
          <w:szCs w:val="22"/>
        </w:rPr>
        <w:t>s</w:t>
      </w:r>
      <w:r w:rsidRPr="00D82CE9">
        <w:rPr>
          <w:i/>
          <w:szCs w:val="22"/>
        </w:rPr>
        <w:t>ram. Slutligen bedöms också vilket stöd eleverna får i form av tydliga beskrivningar och förklaringar samt om eleverna får diskutera och reflektera kring en historisk referen</w:t>
      </w:r>
      <w:r w:rsidRPr="00D82CE9">
        <w:rPr>
          <w:i/>
          <w:szCs w:val="22"/>
        </w:rPr>
        <w:t>s</w:t>
      </w:r>
      <w:r w:rsidRPr="00D82CE9">
        <w:rPr>
          <w:i/>
          <w:szCs w:val="22"/>
        </w:rPr>
        <w:t>ram.</w:t>
      </w:r>
    </w:p>
    <w:p w14:paraId="072BB2FF" w14:textId="08FFA5A8" w:rsidR="004765D2" w:rsidRPr="0067609E" w:rsidRDefault="003B413B" w:rsidP="004765D2">
      <w:pPr>
        <w:pStyle w:val="Rubrik4"/>
      </w:pPr>
      <w:r>
        <w:t>Kunskaper om</w:t>
      </w:r>
      <w:r w:rsidR="0067609E" w:rsidRPr="0067609E">
        <w:t xml:space="preserve"> historia</w:t>
      </w:r>
      <w:r w:rsidR="004765D2">
        <w:t xml:space="preserve"> och historiska sammanhang</w:t>
      </w:r>
    </w:p>
    <w:p w14:paraId="43C32556" w14:textId="69E06EED" w:rsidR="008B66D7" w:rsidRDefault="005C1526" w:rsidP="00957334">
      <w:pPr>
        <w:pStyle w:val="Brdtext"/>
      </w:pPr>
      <w:r w:rsidRPr="00FA7707">
        <w:t>Av observerade lektioner</w:t>
      </w:r>
      <w:r w:rsidR="00FF1DFC">
        <w:t>,</w:t>
      </w:r>
      <w:r w:rsidRPr="00FA7707">
        <w:t xml:space="preserve"> intervjuer med lärare och elever </w:t>
      </w:r>
      <w:r w:rsidR="00FF1DFC">
        <w:t xml:space="preserve">samt </w:t>
      </w:r>
      <w:r w:rsidR="00FF1DFC" w:rsidRPr="005137B7">
        <w:t>det material skolan sänt</w:t>
      </w:r>
      <w:r w:rsidR="00FF1DFC" w:rsidRPr="00FA7707">
        <w:t xml:space="preserve"> in till Skolinspektionen inför besöket </w:t>
      </w:r>
      <w:r w:rsidRPr="00FA7707">
        <w:t xml:space="preserve">framgår att undervisningen i historia </w:t>
      </w:r>
      <w:r w:rsidR="00FF1DFC">
        <w:t xml:space="preserve">har </w:t>
      </w:r>
      <w:r w:rsidR="008B66D7" w:rsidRPr="004D06F9">
        <w:t>fokus på kunskaper om händelser och företeelser i det förflutna och deras orsaker och konsekvenser</w:t>
      </w:r>
      <w:r w:rsidR="000B4F35">
        <w:t>.</w:t>
      </w:r>
    </w:p>
    <w:p w14:paraId="1DFB6096" w14:textId="06AC343A" w:rsidR="005C1526" w:rsidRDefault="005C1526" w:rsidP="005C1526">
      <w:pPr>
        <w:pStyle w:val="Brdtext"/>
      </w:pPr>
      <w:r w:rsidRPr="00FA7707">
        <w:t xml:space="preserve">Eleverna i årskurs </w:t>
      </w:r>
      <w:r w:rsidR="005F462A">
        <w:t xml:space="preserve">7 </w:t>
      </w:r>
      <w:r w:rsidRPr="00FA7707">
        <w:t xml:space="preserve">berättar vid intervjun exempelvis att de </w:t>
      </w:r>
      <w:r w:rsidR="005F462A">
        <w:t xml:space="preserve">arbetat med </w:t>
      </w:r>
      <w:r w:rsidR="00C5360C">
        <w:br/>
      </w:r>
      <w:r w:rsidR="005F462A">
        <w:t>ant</w:t>
      </w:r>
      <w:r w:rsidR="005F462A">
        <w:t>i</w:t>
      </w:r>
      <w:r w:rsidR="005F462A">
        <w:t xml:space="preserve">kens Grekland. I samband med detta berättar eleverna om hur </w:t>
      </w:r>
      <w:r w:rsidR="004D06F9">
        <w:t xml:space="preserve">de </w:t>
      </w:r>
      <w:r w:rsidR="005F462A">
        <w:t xml:space="preserve">fått lära sig om kläder, mat, </w:t>
      </w:r>
      <w:r w:rsidR="005F462A" w:rsidRPr="005F462A">
        <w:t>mytologi, teater</w:t>
      </w:r>
      <w:r w:rsidR="005F462A">
        <w:t xml:space="preserve">, byggnader och annat. De berättar även om att de fått förklaringar om hur </w:t>
      </w:r>
      <w:r w:rsidR="00F73955">
        <w:t xml:space="preserve">dåtida </w:t>
      </w:r>
      <w:r w:rsidR="00BD4898">
        <w:t xml:space="preserve">egyptier påverkades av den miljö där de levde, bland annat om hur </w:t>
      </w:r>
      <w:r w:rsidR="00E46277">
        <w:t xml:space="preserve">de som levde längs </w:t>
      </w:r>
      <w:r w:rsidR="000663FF">
        <w:t>Nilen</w:t>
      </w:r>
      <w:r w:rsidR="00E46277">
        <w:t xml:space="preserve"> fick sina tänder ned</w:t>
      </w:r>
      <w:r w:rsidR="00C5360C">
        <w:softHyphen/>
      </w:r>
      <w:r w:rsidR="00E46277">
        <w:t>sl</w:t>
      </w:r>
      <w:r w:rsidR="00E46277">
        <w:t>i</w:t>
      </w:r>
      <w:r w:rsidR="00E46277">
        <w:t xml:space="preserve">pade av den sand som fanns i maten. </w:t>
      </w:r>
      <w:r w:rsidR="000663FF">
        <w:t>D</w:t>
      </w:r>
      <w:r w:rsidR="00E46277">
        <w:t xml:space="preserve">eras tänder slipades ner av </w:t>
      </w:r>
      <w:r w:rsidR="00BD4898">
        <w:t>slavarna och den yrkesmässiga specialiseringen var en förutsättning för de stora byg</w:t>
      </w:r>
      <w:r w:rsidR="00BD4898">
        <w:t>g</w:t>
      </w:r>
      <w:r w:rsidR="00BD4898">
        <w:t xml:space="preserve">nader som uppfördes. </w:t>
      </w:r>
    </w:p>
    <w:p w14:paraId="1DFB6098" w14:textId="7A6A5905" w:rsidR="005C1526" w:rsidRDefault="005C1526" w:rsidP="005C1526">
      <w:pPr>
        <w:pStyle w:val="Brdtext"/>
      </w:pPr>
      <w:r w:rsidRPr="00FA7707">
        <w:t xml:space="preserve">Vid de observerade lektionerna </w:t>
      </w:r>
      <w:r w:rsidR="005B621D">
        <w:t xml:space="preserve">i årskurs 8 </w:t>
      </w:r>
      <w:r w:rsidRPr="00FA7707">
        <w:t xml:space="preserve">handlar undervisningen </w:t>
      </w:r>
      <w:r w:rsidR="005B621D">
        <w:t>till stor del om upplysningstiden.</w:t>
      </w:r>
      <w:r w:rsidR="00FF1DFC">
        <w:t xml:space="preserve"> Bland annat </w:t>
      </w:r>
      <w:r w:rsidR="00F73955">
        <w:t xml:space="preserve">innehåller undervisningen </w:t>
      </w:r>
      <w:r w:rsidR="00FF1DFC">
        <w:t>övergripande fakta om orsaker och konsekvenser kring den amerikanska och franska revolu</w:t>
      </w:r>
      <w:r w:rsidR="00C5360C">
        <w:softHyphen/>
      </w:r>
      <w:r w:rsidR="00FF1DFC">
        <w:lastRenderedPageBreak/>
        <w:t xml:space="preserve">tionen. Exempel finns även på att undervisningen innehåller fakta om mer </w:t>
      </w:r>
      <w:r w:rsidR="00C5360C">
        <w:br/>
      </w:r>
      <w:r w:rsidR="00FF1DFC">
        <w:t>begränsade aspekter kring denna tid, exempelvis om Rousseaus syn på bar</w:t>
      </w:r>
      <w:r w:rsidR="00FF1DFC">
        <w:t>n</w:t>
      </w:r>
      <w:r w:rsidR="00FF1DFC">
        <w:t xml:space="preserve">uppfostran </w:t>
      </w:r>
      <w:r w:rsidR="00F73955">
        <w:t xml:space="preserve">illustrerad genom </w:t>
      </w:r>
      <w:r w:rsidR="00FF1DFC">
        <w:t xml:space="preserve">en text om Axel Oxenstiernas uppväxt som </w:t>
      </w:r>
      <w:r w:rsidR="00C5360C">
        <w:br/>
      </w:r>
      <w:r w:rsidR="00FF1DFC">
        <w:t>lär</w:t>
      </w:r>
      <w:r w:rsidR="00FF1DFC">
        <w:t>a</w:t>
      </w:r>
      <w:r w:rsidR="00FF1DFC">
        <w:t>ren läser för eleverna.</w:t>
      </w:r>
    </w:p>
    <w:p w14:paraId="1F2DF30F" w14:textId="5CE610D2" w:rsidR="00961115" w:rsidRDefault="00961115" w:rsidP="005C1526">
      <w:pPr>
        <w:pStyle w:val="Brdtext"/>
      </w:pPr>
      <w:r>
        <w:t xml:space="preserve">Vid observerade lektioner finns också exempel på när läraren beskriver orsaker och konsekvenser </w:t>
      </w:r>
      <w:r w:rsidR="000B76ED">
        <w:t xml:space="preserve">inordnade i en analysmodell tillämpad på amerikanska </w:t>
      </w:r>
      <w:r w:rsidR="00C5360C">
        <w:br/>
      </w:r>
      <w:r w:rsidR="000B76ED">
        <w:t>rev</w:t>
      </w:r>
      <w:r w:rsidR="000B76ED">
        <w:t>o</w:t>
      </w:r>
      <w:r w:rsidR="000B76ED">
        <w:t>lutionen. Eleverna får fylla på själva med det de känner till.</w:t>
      </w:r>
    </w:p>
    <w:p w14:paraId="1DFB609C" w14:textId="012039CF" w:rsidR="005137B7" w:rsidRPr="00951938" w:rsidRDefault="00D76EDF" w:rsidP="003A347D">
      <w:pPr>
        <w:pStyle w:val="Brdtext"/>
      </w:pPr>
      <w:r w:rsidRPr="00951938">
        <w:t xml:space="preserve">Eleverna i årskurs 7 beskriver vid intervju att de fått veta att </w:t>
      </w:r>
      <w:r w:rsidR="00E46277">
        <w:t>samhället förän</w:t>
      </w:r>
      <w:r w:rsidR="00E46277">
        <w:t>d</w:t>
      </w:r>
      <w:r w:rsidR="00E46277">
        <w:t>ras av en mängd olika orsaker</w:t>
      </w:r>
      <w:r w:rsidRPr="00951938">
        <w:t>, exempelvis baserat på en önskan om att fö</w:t>
      </w:r>
      <w:r w:rsidRPr="00951938">
        <w:t>r</w:t>
      </w:r>
      <w:r w:rsidRPr="00951938">
        <w:t xml:space="preserve">enkla livet för människor. </w:t>
      </w:r>
      <w:r w:rsidR="00D75BCF">
        <w:t>E</w:t>
      </w:r>
      <w:r w:rsidRPr="00951938">
        <w:t>leverna nämner</w:t>
      </w:r>
      <w:r w:rsidR="00D75BCF">
        <w:t xml:space="preserve"> bland annat d</w:t>
      </w:r>
      <w:r w:rsidR="00D75BCF" w:rsidRPr="00951938">
        <w:t>en tekniska utveck</w:t>
      </w:r>
      <w:r w:rsidR="00C5360C">
        <w:softHyphen/>
      </w:r>
      <w:r w:rsidR="00D75BCF" w:rsidRPr="00951938">
        <w:t>l</w:t>
      </w:r>
      <w:r w:rsidR="00D75BCF" w:rsidRPr="00951938">
        <w:t>ingen</w:t>
      </w:r>
      <w:r w:rsidR="00D75BCF" w:rsidRPr="00D75BCF">
        <w:t xml:space="preserve"> </w:t>
      </w:r>
      <w:r w:rsidR="00D75BCF" w:rsidRPr="00951938">
        <w:t>som</w:t>
      </w:r>
      <w:r w:rsidR="00D75BCF" w:rsidRPr="00D75BCF">
        <w:t xml:space="preserve"> </w:t>
      </w:r>
      <w:r w:rsidR="00D75BCF" w:rsidRPr="00951938">
        <w:t>ett exempel på detta</w:t>
      </w:r>
      <w:r w:rsidRPr="00951938">
        <w:t xml:space="preserve">. </w:t>
      </w:r>
      <w:r w:rsidR="005137B7">
        <w:t xml:space="preserve">Samtliga </w:t>
      </w:r>
      <w:r w:rsidR="00D75BCF">
        <w:t xml:space="preserve">intervjuade </w:t>
      </w:r>
      <w:r w:rsidR="005137B7">
        <w:t>elevgrupper lyfter att de genomgående får arbeta med orsaker och konsekv</w:t>
      </w:r>
      <w:r w:rsidR="00FB2997">
        <w:t>enser i historieundervisnin</w:t>
      </w:r>
      <w:r w:rsidR="00FB2997">
        <w:t>g</w:t>
      </w:r>
      <w:r w:rsidR="00FB2997">
        <w:t xml:space="preserve">en, vilket även intervjuade lärare återkommer till. Eleverna i årskurs 9 </w:t>
      </w:r>
      <w:r w:rsidR="00D75BCF">
        <w:t xml:space="preserve">påpekar </w:t>
      </w:r>
      <w:r w:rsidR="00FB2997">
        <w:t xml:space="preserve">exempelvis att </w:t>
      </w:r>
      <w:r w:rsidR="00D75BCF">
        <w:t xml:space="preserve">lärarna </w:t>
      </w:r>
      <w:r w:rsidR="00FB2997">
        <w:t xml:space="preserve">i samband med diskussioner om betygsnivåerna </w:t>
      </w:r>
      <w:r w:rsidR="005F3F22">
        <w:t>tydli</w:t>
      </w:r>
      <w:r w:rsidR="005F3F22">
        <w:t>g</w:t>
      </w:r>
      <w:r w:rsidR="005F3F22">
        <w:t xml:space="preserve">gjort vikten av att kunna resonera kring orsak och konsekvens. </w:t>
      </w:r>
      <w:r w:rsidR="000B76ED">
        <w:t xml:space="preserve">Eleverna lyfter exempelvis att de arbetat </w:t>
      </w:r>
      <w:r w:rsidR="00B57FDA">
        <w:t xml:space="preserve">med </w:t>
      </w:r>
      <w:r w:rsidR="000B76ED">
        <w:t xml:space="preserve">orsaker och konsekvenser av händelserna kring </w:t>
      </w:r>
      <w:r w:rsidR="000B76ED" w:rsidRPr="000B4F35">
        <w:t>Boston Tea Party.</w:t>
      </w:r>
    </w:p>
    <w:p w14:paraId="1DFB609E" w14:textId="77777777" w:rsidR="0067609E" w:rsidRDefault="0067609E" w:rsidP="0067609E">
      <w:pPr>
        <w:pStyle w:val="Rubrik4"/>
      </w:pPr>
      <w:r>
        <w:t xml:space="preserve">Kronologisk </w:t>
      </w:r>
      <w:r w:rsidR="00940360">
        <w:t>överblick</w:t>
      </w:r>
    </w:p>
    <w:p w14:paraId="0E1EB23F" w14:textId="67F9DD0A" w:rsidR="00035490" w:rsidRDefault="005F3F22" w:rsidP="0067609E">
      <w:pPr>
        <w:pStyle w:val="Brdtext"/>
      </w:pPr>
      <w:r w:rsidRPr="00FA7707">
        <w:t xml:space="preserve">De intervjuade </w:t>
      </w:r>
      <w:r w:rsidRPr="006F70F0">
        <w:t>lärarna</w:t>
      </w:r>
      <w:r w:rsidRPr="00FA7707">
        <w:t xml:space="preserve"> och eleverna ger </w:t>
      </w:r>
      <w:r w:rsidR="00C65F1F">
        <w:t xml:space="preserve">olika </w:t>
      </w:r>
      <w:r w:rsidRPr="00FA7707">
        <w:t xml:space="preserve">exempel på </w:t>
      </w:r>
      <w:r w:rsidR="003A347D">
        <w:t>att</w:t>
      </w:r>
      <w:r w:rsidR="00C65F1F">
        <w:t xml:space="preserve"> </w:t>
      </w:r>
      <w:r w:rsidRPr="00FA7707">
        <w:t>undervis</w:t>
      </w:r>
      <w:r w:rsidR="001D53FA">
        <w:t>n</w:t>
      </w:r>
      <w:r w:rsidRPr="00FA7707">
        <w:t xml:space="preserve">ingen </w:t>
      </w:r>
      <w:r w:rsidR="008A4E09">
        <w:t xml:space="preserve">ger eleverna kronologisk överblick, bland annat genom att de får </w:t>
      </w:r>
      <w:r w:rsidR="008A4E09" w:rsidRPr="003A347D">
        <w:t>möjlighet att jämföra olika tidsperioder med varandra</w:t>
      </w:r>
      <w:r w:rsidR="00276C09">
        <w:t xml:space="preserve"> framför allt dåtid </w:t>
      </w:r>
      <w:r w:rsidR="00F46AE2">
        <w:t xml:space="preserve">och </w:t>
      </w:r>
      <w:r w:rsidR="00276C09">
        <w:t>nutid</w:t>
      </w:r>
      <w:r w:rsidRPr="003A347D">
        <w:t xml:space="preserve">. Ett </w:t>
      </w:r>
      <w:r w:rsidR="00215ACB">
        <w:br/>
      </w:r>
      <w:r w:rsidRPr="003A347D">
        <w:t xml:space="preserve">exempel på detta </w:t>
      </w:r>
      <w:r w:rsidR="008A4E09" w:rsidRPr="003A347D">
        <w:t>s</w:t>
      </w:r>
      <w:r w:rsidR="008A4E09">
        <w:t xml:space="preserve">om </w:t>
      </w:r>
      <w:r w:rsidRPr="00FA7707">
        <w:t>eleverna</w:t>
      </w:r>
      <w:r w:rsidR="008A4E09">
        <w:t xml:space="preserve"> i åk 9 </w:t>
      </w:r>
      <w:r w:rsidR="00276C09">
        <w:t xml:space="preserve">beskriver </w:t>
      </w:r>
      <w:r w:rsidR="008A4E09">
        <w:t xml:space="preserve">är hur de i samband med undervisningen i historia arbetat med att </w:t>
      </w:r>
      <w:r w:rsidR="008A4E09" w:rsidRPr="008A4E09">
        <w:t>beskriva likh</w:t>
      </w:r>
      <w:r w:rsidR="008A4E09">
        <w:t>eter</w:t>
      </w:r>
      <w:r w:rsidR="008A4E09" w:rsidRPr="008A4E09">
        <w:t xml:space="preserve"> och skilln</w:t>
      </w:r>
      <w:r w:rsidR="008A4E09">
        <w:t>ader</w:t>
      </w:r>
      <w:r w:rsidR="008A4E09" w:rsidRPr="008A4E09">
        <w:t xml:space="preserve"> </w:t>
      </w:r>
      <w:r w:rsidR="00215ACB">
        <w:br/>
      </w:r>
      <w:r w:rsidR="008A4E09" w:rsidRPr="008A4E09">
        <w:t xml:space="preserve">mellan politiken </w:t>
      </w:r>
      <w:r w:rsidR="008A4E09">
        <w:t xml:space="preserve">under andra världskriget </w:t>
      </w:r>
      <w:r w:rsidR="008A4E09" w:rsidRPr="008A4E09">
        <w:t xml:space="preserve">och </w:t>
      </w:r>
      <w:r w:rsidR="008A4E09">
        <w:t>i dag</w:t>
      </w:r>
      <w:r w:rsidR="008A4E09" w:rsidRPr="008A4E09">
        <w:t>.</w:t>
      </w:r>
      <w:r w:rsidR="00276C09">
        <w:t xml:space="preserve"> Bland annat </w:t>
      </w:r>
      <w:r w:rsidR="009508AA">
        <w:t xml:space="preserve">har detta </w:t>
      </w:r>
      <w:r w:rsidR="00276C09">
        <w:t>handlat om h</w:t>
      </w:r>
      <w:r w:rsidR="00276C09" w:rsidRPr="00C65F1F">
        <w:t>ur samhället påverkades av politiska beslut då och nu</w:t>
      </w:r>
      <w:r w:rsidR="00276C09">
        <w:t>.</w:t>
      </w:r>
      <w:r w:rsidR="008A4E09" w:rsidRPr="00C65F1F">
        <w:t xml:space="preserve"> Eleverna i årskurs </w:t>
      </w:r>
      <w:r w:rsidR="0063056B">
        <w:t xml:space="preserve">8 </w:t>
      </w:r>
      <w:r w:rsidR="006F70F0">
        <w:t>berättar om hur de arbetat med att jämföra franska revolutionen med arabiska v</w:t>
      </w:r>
      <w:r w:rsidR="006F70F0">
        <w:t>å</w:t>
      </w:r>
      <w:r w:rsidR="006F70F0">
        <w:t xml:space="preserve">ren. </w:t>
      </w:r>
    </w:p>
    <w:p w14:paraId="1DFB609F" w14:textId="77A1C35D" w:rsidR="0067609E" w:rsidRDefault="006F70F0" w:rsidP="00534A4C">
      <w:pPr>
        <w:pStyle w:val="Brdtext"/>
      </w:pPr>
      <w:r>
        <w:t xml:space="preserve">Lärarna tar som exempel </w:t>
      </w:r>
      <w:r w:rsidR="00035490">
        <w:t xml:space="preserve">arbete som genomförts kring likheter och skillnader mellan de Grekiska och Romerska högkulturerna. </w:t>
      </w:r>
      <w:r w:rsidR="004F7275">
        <w:t>Lärarna beskriver ä</w:t>
      </w:r>
      <w:r w:rsidR="004F7275" w:rsidRPr="000B4F35">
        <w:t xml:space="preserve">ven </w:t>
      </w:r>
      <w:r w:rsidR="004F7275">
        <w:t xml:space="preserve">ett </w:t>
      </w:r>
      <w:r>
        <w:t xml:space="preserve">arbete som genomförts i klasserna där eleverna fått jämföra propaganda från 30-talets Italien och Tyskland, </w:t>
      </w:r>
      <w:r w:rsidR="004F7275">
        <w:t xml:space="preserve">samt jämfört </w:t>
      </w:r>
      <w:r>
        <w:t>med nutida propaganda.</w:t>
      </w:r>
      <w:r w:rsidR="00534A4C">
        <w:t xml:space="preserve"> </w:t>
      </w:r>
      <w:r w:rsidR="00276C09">
        <w:t xml:space="preserve">Eleverna i årskurs 7 beskriver hur de fått göra en egen </w:t>
      </w:r>
      <w:proofErr w:type="spellStart"/>
      <w:r w:rsidR="00276C09">
        <w:t>podcast</w:t>
      </w:r>
      <w:proofErr w:type="spellEnd"/>
      <w:r w:rsidR="00276C09">
        <w:t xml:space="preserve"> i samband med arbete kring </w:t>
      </w:r>
      <w:r w:rsidR="00276C09" w:rsidRPr="000B4F35">
        <w:t xml:space="preserve">antikens Grekland </w:t>
      </w:r>
      <w:r w:rsidR="00276C09">
        <w:t xml:space="preserve">om ett valfritt ämne som mat, krig, mytologi eller </w:t>
      </w:r>
      <w:r w:rsidR="00215ACB">
        <w:br/>
      </w:r>
      <w:r w:rsidR="00276C09">
        <w:t>li</w:t>
      </w:r>
      <w:r w:rsidR="00276C09">
        <w:t>k</w:t>
      </w:r>
      <w:r w:rsidR="00276C09">
        <w:t>nande</w:t>
      </w:r>
      <w:r w:rsidR="004F7275">
        <w:t>,</w:t>
      </w:r>
      <w:r w:rsidR="00276C09">
        <w:t xml:space="preserve"> där de jämför situationen då och nu. </w:t>
      </w:r>
    </w:p>
    <w:p w14:paraId="30973D0E" w14:textId="13D0B4DC" w:rsidR="00276C09" w:rsidRDefault="006F70F0" w:rsidP="0067609E">
      <w:pPr>
        <w:pStyle w:val="Brdtext"/>
      </w:pPr>
      <w:r w:rsidRPr="003A347D">
        <w:t>När det gäller frågan om utvecklingslinjer kring kulturmöten, migration, pol</w:t>
      </w:r>
      <w:r w:rsidRPr="003A347D">
        <w:t>i</w:t>
      </w:r>
      <w:r w:rsidRPr="003A347D">
        <w:t xml:space="preserve">tik och levnadsvillkor uppger lärarna vid intervjun att detta är svårare att få in i undervisningen. Det </w:t>
      </w:r>
      <w:r w:rsidR="001043A2" w:rsidRPr="003A347D">
        <w:t>lärarna själv</w:t>
      </w:r>
      <w:r w:rsidR="004F7275">
        <w:t>a</w:t>
      </w:r>
      <w:r w:rsidR="001043A2" w:rsidRPr="003A347D">
        <w:t xml:space="preserve"> pekar på är arbeten kring exempelvis olika folkmord under 1900-talet, även om de själva </w:t>
      </w:r>
      <w:r w:rsidR="003A347D" w:rsidRPr="003A347D">
        <w:t xml:space="preserve">har bilden att </w:t>
      </w:r>
      <w:r w:rsidR="001043A2" w:rsidRPr="003A347D">
        <w:t xml:space="preserve">detta inte är vad som avses i kursplanen. Andra exempel som framförs är skillnader mellan </w:t>
      </w:r>
      <w:r w:rsidR="00215ACB">
        <w:br/>
      </w:r>
      <w:r w:rsidR="001043A2" w:rsidRPr="003A347D">
        <w:lastRenderedPageBreak/>
        <w:t>triangelhandeln och dagens situation, samt barnens situation genom tiderna</w:t>
      </w:r>
      <w:r w:rsidR="00BE29AB">
        <w:t>, e</w:t>
      </w:r>
      <w:r w:rsidR="001043A2" w:rsidRPr="003A347D">
        <w:t>x</w:t>
      </w:r>
      <w:r w:rsidR="001043A2" w:rsidRPr="003A347D">
        <w:t>empelvis om barn fått gå i skolan eller tvingats arbeta. Lärarna menar också att det mesta är processer genom att det som hänt i historien påverkar oss i dag.</w:t>
      </w:r>
    </w:p>
    <w:p w14:paraId="1DFB60A0" w14:textId="48B708F4" w:rsidR="006F70F0" w:rsidRDefault="00276C09" w:rsidP="0067609E">
      <w:pPr>
        <w:pStyle w:val="Brdtext"/>
      </w:pPr>
      <w:r>
        <w:t>Vid observerade lekt</w:t>
      </w:r>
      <w:r w:rsidR="004E0D55">
        <w:t>i</w:t>
      </w:r>
      <w:r>
        <w:t xml:space="preserve">oner förekommer exempel på att eleverna får möjlighet att skapa en kronologisk överblick bland annat genom egna reflekterande </w:t>
      </w:r>
      <w:r w:rsidR="00215ACB">
        <w:br/>
      </w:r>
      <w:r>
        <w:t>te</w:t>
      </w:r>
      <w:r>
        <w:t>x</w:t>
      </w:r>
      <w:r>
        <w:t xml:space="preserve">ter </w:t>
      </w:r>
      <w:r w:rsidRPr="00276C09">
        <w:t>om hur upplysningen har påverkat hi</w:t>
      </w:r>
      <w:r w:rsidR="000B4F35">
        <w:t>storien</w:t>
      </w:r>
      <w:r w:rsidRPr="00276C09">
        <w:t xml:space="preserve"> och vad vi kan se idag</w:t>
      </w:r>
      <w:r>
        <w:t>.</w:t>
      </w:r>
    </w:p>
    <w:p w14:paraId="1DFB60A1" w14:textId="77777777" w:rsidR="0067609E" w:rsidRDefault="0067609E" w:rsidP="0067609E">
      <w:pPr>
        <w:pStyle w:val="Rubrik4"/>
      </w:pPr>
      <w:r>
        <w:t>Användning av historiska begrepp</w:t>
      </w:r>
      <w:r w:rsidR="00940360">
        <w:t xml:space="preserve"> kopplat till historisk referensram</w:t>
      </w:r>
    </w:p>
    <w:p w14:paraId="392AE944" w14:textId="03605F5E" w:rsidR="0091105D" w:rsidRDefault="004026E9" w:rsidP="00534A4C">
      <w:pPr>
        <w:pStyle w:val="Brdtext"/>
      </w:pPr>
      <w:r>
        <w:t xml:space="preserve">Vid flera av </w:t>
      </w:r>
      <w:r w:rsidRPr="004026E9">
        <w:t xml:space="preserve">de observerade lektionerna förekommer historiska begrepp som </w:t>
      </w:r>
      <w:r w:rsidR="0091105D">
        <w:t xml:space="preserve">efterfrågas </w:t>
      </w:r>
      <w:r w:rsidRPr="004026E9">
        <w:t xml:space="preserve">i kursplanens centrala innehåll. Det gäller </w:t>
      </w:r>
      <w:r w:rsidR="0085374B">
        <w:t xml:space="preserve">främst </w:t>
      </w:r>
      <w:r w:rsidRPr="004026E9">
        <w:t xml:space="preserve">begrepp som </w:t>
      </w:r>
      <w:r w:rsidR="00215ACB">
        <w:br/>
      </w:r>
      <w:r w:rsidR="0091105D">
        <w:t>antiken, franska revolutionen, maktfördelningsläran, amerikanska revolutio</w:t>
      </w:r>
      <w:r w:rsidR="0091105D">
        <w:t>n</w:t>
      </w:r>
      <w:r w:rsidR="0091105D">
        <w:t xml:space="preserve">en, sjuårskriget, Boston </w:t>
      </w:r>
      <w:r w:rsidR="000B4F35">
        <w:t>T</w:t>
      </w:r>
      <w:r w:rsidR="0091105D">
        <w:t xml:space="preserve">ea </w:t>
      </w:r>
      <w:r w:rsidR="000B4F35">
        <w:t>P</w:t>
      </w:r>
      <w:r w:rsidR="0091105D">
        <w:t xml:space="preserve">arty och </w:t>
      </w:r>
      <w:r w:rsidR="00E27440">
        <w:t xml:space="preserve">analytiska </w:t>
      </w:r>
      <w:r w:rsidR="0091105D">
        <w:t xml:space="preserve">begrepp som orsaker och </w:t>
      </w:r>
      <w:r w:rsidR="00215ACB">
        <w:br/>
      </w:r>
      <w:r w:rsidR="0091105D">
        <w:t>ko</w:t>
      </w:r>
      <w:r w:rsidR="0091105D">
        <w:t>n</w:t>
      </w:r>
      <w:r w:rsidR="0091105D">
        <w:t>sekvenser.</w:t>
      </w:r>
    </w:p>
    <w:p w14:paraId="3B807257" w14:textId="6BA3CE58" w:rsidR="0091105D" w:rsidRPr="000B4F35" w:rsidRDefault="0091105D" w:rsidP="004026E9">
      <w:pPr>
        <w:pStyle w:val="Brdtext"/>
        <w:rPr>
          <w:szCs w:val="20"/>
        </w:rPr>
      </w:pPr>
      <w:r w:rsidRPr="00534A4C">
        <w:t>Exempelvis</w:t>
      </w:r>
      <w:r w:rsidRPr="000B4F35">
        <w:rPr>
          <w:szCs w:val="20"/>
        </w:rPr>
        <w:t xml:space="preserve"> går läraren </w:t>
      </w:r>
      <w:r w:rsidR="00790FB0" w:rsidRPr="000B4F35">
        <w:rPr>
          <w:szCs w:val="20"/>
        </w:rPr>
        <w:t xml:space="preserve">vid flera av de observerade lektionerna igenom begrepp som dessa och förklarar dem för eleverna. Begreppen förtecknas i flera fall på tavlan och eleverna får komma med förslag till förklaringar. </w:t>
      </w:r>
    </w:p>
    <w:p w14:paraId="1DFB60A3" w14:textId="2DC10C6D" w:rsidR="00F46C29" w:rsidRDefault="004026E9" w:rsidP="0067609E">
      <w:pPr>
        <w:pStyle w:val="Brdtext"/>
      </w:pPr>
      <w:r w:rsidRPr="00900BF0">
        <w:t xml:space="preserve">Intervjuer med elever och lärare </w:t>
      </w:r>
      <w:r w:rsidR="0091105D">
        <w:t>pekar på</w:t>
      </w:r>
      <w:r w:rsidR="00696A31" w:rsidRPr="00900BF0">
        <w:t xml:space="preserve"> </w:t>
      </w:r>
      <w:r w:rsidRPr="00900BF0">
        <w:t xml:space="preserve">att undervisningen vanligtvis ser ut på detta sätt. </w:t>
      </w:r>
    </w:p>
    <w:p w14:paraId="1DFB60A4" w14:textId="3D6207D3" w:rsidR="0067609E" w:rsidRDefault="0085374B" w:rsidP="0067609E">
      <w:pPr>
        <w:pStyle w:val="Brdtext"/>
      </w:pPr>
      <w:r w:rsidRPr="00900BF0">
        <w:t xml:space="preserve">Vid elevintervjuerna framkommer </w:t>
      </w:r>
      <w:r w:rsidR="00F46C29">
        <w:t>också</w:t>
      </w:r>
      <w:r w:rsidR="00F46C29" w:rsidRPr="00900BF0">
        <w:t xml:space="preserve"> </w:t>
      </w:r>
      <w:r w:rsidRPr="00900BF0">
        <w:t>att analytiska begrepp som orsaker och konsekvenser är vanligt förekommande. Lärarna berät</w:t>
      </w:r>
      <w:r>
        <w:t xml:space="preserve">tar att de använder analysscheman som pedagogiskt verktyg för eleverna att sätta in </w:t>
      </w:r>
      <w:r w:rsidR="00900BF0">
        <w:t>historiska händelser</w:t>
      </w:r>
      <w:r w:rsidR="00F46C29">
        <w:t xml:space="preserve"> i,</w:t>
      </w:r>
      <w:r w:rsidR="00F46C29" w:rsidRPr="00F46C29">
        <w:t xml:space="preserve"> </w:t>
      </w:r>
      <w:r w:rsidR="00F46C29">
        <w:t>där begreppen orsak-händelse-konsekvens återfinns</w:t>
      </w:r>
      <w:r w:rsidR="00900BF0">
        <w:t xml:space="preserve">. </w:t>
      </w:r>
      <w:r w:rsidR="004C4E43">
        <w:t>Övriga anal</w:t>
      </w:r>
      <w:r w:rsidR="004C4E43">
        <w:t>y</w:t>
      </w:r>
      <w:r w:rsidR="004C4E43">
        <w:t>tiska begrepp som tas upp i kursplanen, exempelvis kontinuitet, förändring, konflikt och kronologisk förekommer inte i undervisningen av vad som fra</w:t>
      </w:r>
      <w:r w:rsidR="004C4E43">
        <w:t>m</w:t>
      </w:r>
      <w:r w:rsidR="004C4E43">
        <w:t>går.</w:t>
      </w:r>
    </w:p>
    <w:p w14:paraId="1DFB60A5" w14:textId="23374728" w:rsidR="0067609E" w:rsidRDefault="0067609E" w:rsidP="0067609E">
      <w:pPr>
        <w:pStyle w:val="Rubrik4"/>
      </w:pPr>
      <w:r>
        <w:t>A</w:t>
      </w:r>
      <w:r w:rsidRPr="00661707">
        <w:t>ktivt lärarstöd i form av tydliga beskrivningar och förklaringar</w:t>
      </w:r>
      <w:r w:rsidR="00940360" w:rsidRPr="00940360">
        <w:t xml:space="preserve"> </w:t>
      </w:r>
      <w:r w:rsidR="00940360">
        <w:t xml:space="preserve">kopplat till </w:t>
      </w:r>
      <w:r w:rsidR="00215ACB">
        <w:br/>
      </w:r>
      <w:r w:rsidR="00940360">
        <w:t>hist</w:t>
      </w:r>
      <w:r w:rsidR="00940360">
        <w:t>o</w:t>
      </w:r>
      <w:r w:rsidR="00940360">
        <w:t>risk referensram</w:t>
      </w:r>
    </w:p>
    <w:p w14:paraId="520356EE" w14:textId="77777777" w:rsidR="004E1B5D" w:rsidRDefault="000C1405" w:rsidP="0067609E">
      <w:pPr>
        <w:pStyle w:val="Brdtext"/>
      </w:pPr>
      <w:r w:rsidRPr="000C1405">
        <w:t xml:space="preserve">Vid observerade lektioner </w:t>
      </w:r>
      <w:r>
        <w:t>är det tydligt att undervisande lärare klargör olika historiska förhållanden på mycket olika sätt. Vid några av lektionerna är lär</w:t>
      </w:r>
      <w:r>
        <w:t>a</w:t>
      </w:r>
      <w:r>
        <w:t xml:space="preserve">ren mycket noga med att förklara de historiska begrepp som är centrala på ett sådant sätt att eleverna tycks förstå, utan att begreppen förlorar sin innebörd. Vid andra lektioner </w:t>
      </w:r>
      <w:r w:rsidR="00516E13">
        <w:t xml:space="preserve">förklarar </w:t>
      </w:r>
      <w:r>
        <w:t xml:space="preserve">läraren </w:t>
      </w:r>
      <w:r w:rsidR="002A52CC">
        <w:t xml:space="preserve">i vissa fall </w:t>
      </w:r>
      <w:r>
        <w:t xml:space="preserve">begreppen på ett sätt som gör att eleverna riskerar att vilseledas. </w:t>
      </w:r>
    </w:p>
    <w:p w14:paraId="1DFB60A6" w14:textId="291DA47B" w:rsidR="0067609E" w:rsidRPr="000C1405" w:rsidRDefault="007E6935" w:rsidP="0067609E">
      <w:pPr>
        <w:pStyle w:val="Brdtext"/>
      </w:pPr>
      <w:r>
        <w:t xml:space="preserve">Möjligheten för eleverna att få </w:t>
      </w:r>
      <w:r w:rsidRPr="00661707">
        <w:t>tydliga beskrivningar och förklaringar</w:t>
      </w:r>
      <w:r>
        <w:t xml:space="preserve"> påverkas också av det faktum att det är mycket hög ljudnivå</w:t>
      </w:r>
      <w:r w:rsidR="002B1E05">
        <w:t xml:space="preserve"> och stökigt</w:t>
      </w:r>
      <w:r>
        <w:t xml:space="preserve"> under flera av de observerade lektionerna. Skolinspektionen noterar även att elever som </w:t>
      </w:r>
      <w:r w:rsidR="00215ACB">
        <w:br/>
      </w:r>
      <w:r>
        <w:t xml:space="preserve">behöver hjälp och avvaktar lärarens uppmärksamhet genom att räcka upp handen inte får hjälp vid vissa lektioner utan att dessutom ropa efter läraren, </w:t>
      </w:r>
      <w:r>
        <w:lastRenderedPageBreak/>
        <w:t xml:space="preserve">vilket påverkar övriga elevers möjlighet till </w:t>
      </w:r>
      <w:r w:rsidRPr="00661707">
        <w:t>tydliga beskrivningar och för</w:t>
      </w:r>
      <w:r w:rsidR="00215ACB">
        <w:softHyphen/>
      </w:r>
      <w:r w:rsidRPr="00661707">
        <w:t>kl</w:t>
      </w:r>
      <w:r w:rsidRPr="00661707">
        <w:t>a</w:t>
      </w:r>
      <w:r w:rsidRPr="00661707">
        <w:t>ringar</w:t>
      </w:r>
      <w:r w:rsidR="00A21012">
        <w:t xml:space="preserve"> kopplat till historisk referensram</w:t>
      </w:r>
      <w:r>
        <w:t>.</w:t>
      </w:r>
    </w:p>
    <w:p w14:paraId="1DFB60A7" w14:textId="77777777" w:rsidR="0067609E" w:rsidRPr="0067609E" w:rsidRDefault="0067609E" w:rsidP="0067609E">
      <w:pPr>
        <w:pStyle w:val="Rubrik4"/>
      </w:pPr>
      <w:r>
        <w:t>Diskussion och reflektion</w:t>
      </w:r>
      <w:r w:rsidR="00940360" w:rsidRPr="00940360">
        <w:t xml:space="preserve"> </w:t>
      </w:r>
      <w:r w:rsidR="00940360">
        <w:t>kopplat till historisk referensram</w:t>
      </w:r>
    </w:p>
    <w:p w14:paraId="3126687E" w14:textId="713BDBEC" w:rsidR="00790FB0" w:rsidRDefault="00B20E25" w:rsidP="00957334">
      <w:pPr>
        <w:pStyle w:val="Brdtext"/>
      </w:pPr>
      <w:r>
        <w:t xml:space="preserve">Vid intervjuer med elever och lärare framkommer många exempel på att </w:t>
      </w:r>
      <w:r w:rsidR="00215ACB">
        <w:br/>
      </w:r>
      <w:r>
        <w:t>el</w:t>
      </w:r>
      <w:r>
        <w:t>e</w:t>
      </w:r>
      <w:r>
        <w:t xml:space="preserve">verna får diskutera och reflektera kopplat till historisk referensram. </w:t>
      </w:r>
      <w:r w:rsidR="0065234B">
        <w:t xml:space="preserve">Eleverna i åk 7 </w:t>
      </w:r>
      <w:r>
        <w:t xml:space="preserve">förklarar att </w:t>
      </w:r>
      <w:r w:rsidR="000F5C06">
        <w:t xml:space="preserve">de </w:t>
      </w:r>
      <w:r>
        <w:t>ofta diskuterar och reflektera</w:t>
      </w:r>
      <w:r w:rsidR="000F5C06">
        <w:t>r</w:t>
      </w:r>
      <w:r>
        <w:t xml:space="preserve">. </w:t>
      </w:r>
      <w:r w:rsidR="00790FB0">
        <w:t xml:space="preserve">Eleverna i åk 9 menar att de mindre ofta får diskutera. </w:t>
      </w:r>
    </w:p>
    <w:p w14:paraId="1DFB60A8" w14:textId="17BF9E71" w:rsidR="0067609E" w:rsidRDefault="00B20E25" w:rsidP="00957334">
      <w:pPr>
        <w:pStyle w:val="Brdtext"/>
      </w:pPr>
      <w:r>
        <w:t>Skolinspektionen observerar flera exempel på att eleverna</w:t>
      </w:r>
      <w:r w:rsidR="0065234B">
        <w:t xml:space="preserve"> i åk 8</w:t>
      </w:r>
      <w:r>
        <w:t xml:space="preserve"> får diskutera och reflektera vid lektionsbesöken</w:t>
      </w:r>
      <w:r w:rsidR="00880F15">
        <w:t xml:space="preserve">, i flera fall kring människors </w:t>
      </w:r>
      <w:r w:rsidR="000663FF">
        <w:t>levnadsvillkor.</w:t>
      </w:r>
      <w:r>
        <w:t xml:space="preserve"> Det är dock uppenbart att fokus inte alltid ligger på uppgiften vid de tillfällen då eleverna arbetar i grupp.</w:t>
      </w:r>
    </w:p>
    <w:p w14:paraId="1DFB60A9" w14:textId="2070D363" w:rsidR="00F80C52" w:rsidRPr="00856AC5" w:rsidRDefault="0067609E" w:rsidP="0067609E">
      <w:r w:rsidRPr="0067609E">
        <w:rPr>
          <w:b/>
        </w:rPr>
        <w:t xml:space="preserve">Sammanfattningsvis bedömer Skolinspektionen </w:t>
      </w:r>
      <w:r w:rsidRPr="00D465BB">
        <w:t xml:space="preserve">att </w:t>
      </w:r>
      <w:r w:rsidR="005824B4" w:rsidRPr="00D465BB">
        <w:t xml:space="preserve">eleverna </w:t>
      </w:r>
      <w:r w:rsidR="00B44FC7">
        <w:t xml:space="preserve">i </w:t>
      </w:r>
      <w:r w:rsidR="005824B4" w:rsidRPr="00D465BB">
        <w:t>ganska hög grad får skapa samband mellan olika tidsdimensio</w:t>
      </w:r>
      <w:r w:rsidR="005824B4" w:rsidRPr="00FA7707">
        <w:t xml:space="preserve">ner när undervisningen </w:t>
      </w:r>
      <w:r w:rsidR="00215ACB">
        <w:br/>
      </w:r>
      <w:r w:rsidR="005824B4" w:rsidRPr="00FA7707">
        <w:t>behandlar en historisk referensram.</w:t>
      </w:r>
      <w:r w:rsidR="005824B4">
        <w:t xml:space="preserve"> </w:t>
      </w:r>
      <w:r w:rsidR="00653239" w:rsidRPr="00653239">
        <w:t>Vidare bedömer Skolinspektionen att undervisningen varierar mycket när det gäller i vilken grad eleverna får tydliga b</w:t>
      </w:r>
      <w:r w:rsidR="00653239" w:rsidRPr="00653239">
        <w:t>e</w:t>
      </w:r>
      <w:r w:rsidR="00653239" w:rsidRPr="00653239">
        <w:t>skrivningar och förklaringar kopplat till historisk referensram</w:t>
      </w:r>
      <w:r w:rsidR="005824B4">
        <w:t>.</w:t>
      </w:r>
    </w:p>
    <w:p w14:paraId="1DFB60AA" w14:textId="236A50F6" w:rsidR="00F80C52" w:rsidRDefault="00F80C52" w:rsidP="00F80C52">
      <w:pPr>
        <w:pStyle w:val="Rubrik3"/>
      </w:pPr>
      <w:r>
        <w:t xml:space="preserve">I vilken utsträckning får eleverna </w:t>
      </w:r>
      <w:r w:rsidRPr="0032490D">
        <w:t xml:space="preserve">skapa samband mellan olika </w:t>
      </w:r>
      <w:r w:rsidR="00215ACB">
        <w:br/>
      </w:r>
      <w:r w:rsidRPr="0032490D">
        <w:t>tid</w:t>
      </w:r>
      <w:r w:rsidRPr="0032490D">
        <w:t>s</w:t>
      </w:r>
      <w:r w:rsidRPr="0032490D">
        <w:t>dimensioner genom att kritiskt granska, tolka och värdera källor som grund för att skapa historisk kunskap?</w:t>
      </w:r>
    </w:p>
    <w:p w14:paraId="1DFB60AB" w14:textId="77777777" w:rsidR="00F80C52" w:rsidRDefault="00F80C52" w:rsidP="0067609E">
      <w:pPr>
        <w:rPr>
          <w:i/>
        </w:rPr>
      </w:pPr>
      <w:r w:rsidRPr="00F80C52">
        <w:rPr>
          <w:i/>
        </w:rPr>
        <w:t>Här bedöms om undervisningen ger en orientering i källkritiska metoder och att eleve</w:t>
      </w:r>
      <w:r w:rsidRPr="00F80C52">
        <w:rPr>
          <w:i/>
        </w:rPr>
        <w:t>r</w:t>
      </w:r>
      <w:r w:rsidRPr="00F80C52">
        <w:rPr>
          <w:i/>
        </w:rPr>
        <w:t>na får öva på att ställa frågor till och värdera historiska källor. Den övergripande frågan är hur vi kan veta något om det förflutna. Kursplanen pekar ut såväl skriftliga källor som arkeologiskt material, platser och levande människors berättelser som källor till historisk kunskap. Genom att eleverna får komma i kontakt med historiskt källmaterial kan ämnet bli levande för dem. När de tolkar och värderar källorna arbetar de dessutom som historiker och är med och skriver historia. Elevernas historiemedvetande utvecklas när de lär sig något om det förflutna, samtidigt som de får en insikt i vetenskapliga metoder och kan reflektera över hur deras tolkningar färgas av egna erfarenheter och värderingar. Här bedöms också om undervisningen ger eleverna möjlighet att genom källorna leva sig in i förhållanden och värderingar som rådde förr, det vill säga utveckla historisk empati och föra etiska resonemang om och ifrågasätta handlingar och värd</w:t>
      </w:r>
      <w:r w:rsidRPr="00F80C52">
        <w:rPr>
          <w:i/>
        </w:rPr>
        <w:t>e</w:t>
      </w:r>
      <w:r w:rsidRPr="00F80C52">
        <w:rPr>
          <w:i/>
        </w:rPr>
        <w:t>ringar under tidigare perioder i historien.</w:t>
      </w:r>
    </w:p>
    <w:p w14:paraId="6D6958AB" w14:textId="77777777" w:rsidR="009608A6" w:rsidRDefault="009608A6" w:rsidP="0067609E">
      <w:pPr>
        <w:rPr>
          <w:i/>
        </w:rPr>
      </w:pPr>
    </w:p>
    <w:p w14:paraId="1DFB60AC" w14:textId="77777777" w:rsidR="00F80C52" w:rsidRPr="00F80C52" w:rsidRDefault="00F80C52" w:rsidP="0067609E">
      <w:r>
        <w:rPr>
          <w:i/>
        </w:rPr>
        <w:t>Vidare bedöms om eleverna får använda adekvata begrepp för att kritiskt granska, tolka och värdera källor. Slutligen bedöms också vilket stöd eleverna får i form av tydliga beskrivningar och förklaringar samt om eleverna får diskutera och reflektera kring hur de utifrån en kritisk granskning, tolkning och värdering av källor kan skapa historisk kunskap.</w:t>
      </w:r>
    </w:p>
    <w:p w14:paraId="1DFB60AD" w14:textId="77777777" w:rsidR="00F80C52" w:rsidRDefault="00F80C52" w:rsidP="00F80C52">
      <w:pPr>
        <w:pStyle w:val="Rubrik4"/>
      </w:pPr>
      <w:r>
        <w:lastRenderedPageBreak/>
        <w:t>Orientering i källkritiska metoder</w:t>
      </w:r>
    </w:p>
    <w:p w14:paraId="1DFB60AE" w14:textId="7D7B8D9B" w:rsidR="006D7E17" w:rsidRPr="0043057A" w:rsidRDefault="006D7E17" w:rsidP="00653239">
      <w:pPr>
        <w:pStyle w:val="Brdtext"/>
      </w:pPr>
      <w:r>
        <w:t xml:space="preserve">Vid </w:t>
      </w:r>
      <w:r w:rsidRPr="00FA7707">
        <w:t xml:space="preserve">intervjuer med elever och lärare framgår att eleverna </w:t>
      </w:r>
      <w:r w:rsidR="00B2550D">
        <w:t xml:space="preserve">i varierande grad </w:t>
      </w:r>
      <w:r w:rsidRPr="00FA7707">
        <w:t xml:space="preserve">får </w:t>
      </w:r>
      <w:r>
        <w:t>jobba med källkritik</w:t>
      </w:r>
      <w:r w:rsidR="00595B00">
        <w:t>,</w:t>
      </w:r>
      <w:r>
        <w:t xml:space="preserve"> </w:t>
      </w:r>
      <w:r w:rsidRPr="00FA7707">
        <w:t>exempelvis att kontrollera vem som är upphovsman till en källa, att källor kan vara upprättade av specifika skäl och att utifrån detta öve</w:t>
      </w:r>
      <w:r w:rsidRPr="00FA7707">
        <w:t>r</w:t>
      </w:r>
      <w:r w:rsidRPr="00FA7707">
        <w:t xml:space="preserve">väga om framställningen verkar vara trovärdig. </w:t>
      </w:r>
      <w:r w:rsidR="00005B13">
        <w:t xml:space="preserve">Intervjuade elever i åk 7 och 9 </w:t>
      </w:r>
      <w:r>
        <w:t xml:space="preserve">skiljer mellan </w:t>
      </w:r>
      <w:r w:rsidR="0043057A">
        <w:t xml:space="preserve">vad man beskriver som </w:t>
      </w:r>
      <w:r>
        <w:t xml:space="preserve">förstahandskällor och andrahandskällor. Eleverna </w:t>
      </w:r>
      <w:r w:rsidR="00CB65E4">
        <w:t xml:space="preserve">i årskurs 7 </w:t>
      </w:r>
      <w:r>
        <w:t>berättar om att de exempelvis tittat på gamla statyer och resonerat om vad det innebär att dessa är reparerade i efterhand.</w:t>
      </w:r>
      <w:r w:rsidR="00005B13">
        <w:t xml:space="preserve"> De beskriver</w:t>
      </w:r>
      <w:r w:rsidR="00923320">
        <w:t xml:space="preserve"> att de haft som mål att fundera över vad de kan få ut av statyerna som hist</w:t>
      </w:r>
      <w:r w:rsidR="00923320">
        <w:t>o</w:t>
      </w:r>
      <w:r w:rsidR="00923320">
        <w:t>riska källor.</w:t>
      </w:r>
      <w:r>
        <w:t xml:space="preserve"> Arbetet har genomförts </w:t>
      </w:r>
      <w:r w:rsidR="00B2550D">
        <w:t xml:space="preserve">i samband </w:t>
      </w:r>
      <w:r>
        <w:t xml:space="preserve">med </w:t>
      </w:r>
      <w:r w:rsidR="00B2550D">
        <w:t xml:space="preserve">besök på </w:t>
      </w:r>
      <w:r w:rsidRPr="006D7E17">
        <w:t>Medelhav</w:t>
      </w:r>
      <w:r w:rsidRPr="006D7E17">
        <w:t>s</w:t>
      </w:r>
      <w:r w:rsidRPr="006D7E17">
        <w:t>museet</w:t>
      </w:r>
      <w:r>
        <w:t xml:space="preserve">. </w:t>
      </w:r>
      <w:r w:rsidR="00005B13">
        <w:t>Det framkommer</w:t>
      </w:r>
      <w:r w:rsidR="00923320">
        <w:t xml:space="preserve"> dock</w:t>
      </w:r>
      <w:r w:rsidR="00005B13">
        <w:t xml:space="preserve"> vid lärarintervjun att vissa av lärarna endast undantagsvis använder historiska källor. </w:t>
      </w:r>
      <w:r w:rsidR="00923320">
        <w:t>Eleverna i åk 8 nämner också främst exempel på en icke historievetenskaplig källkritik</w:t>
      </w:r>
      <w:r w:rsidR="00923320" w:rsidRPr="00653239">
        <w:t xml:space="preserve">. </w:t>
      </w:r>
      <w:r w:rsidR="00653239" w:rsidRPr="00653239">
        <w:t>De observerade lektionerna innehåller inga inslag av orientering i historieämnets källkritiska metoder.</w:t>
      </w:r>
    </w:p>
    <w:p w14:paraId="1DFB60AF" w14:textId="77777777" w:rsidR="00F80C52" w:rsidRPr="0043057A" w:rsidRDefault="00F80C52" w:rsidP="00F80C52">
      <w:pPr>
        <w:pStyle w:val="Rubrik4"/>
      </w:pPr>
      <w:r w:rsidRPr="0043057A">
        <w:t>Använda och tolka källor för att utveckla historisk empati</w:t>
      </w:r>
    </w:p>
    <w:p w14:paraId="5978701F" w14:textId="71632018" w:rsidR="00E6742C" w:rsidRDefault="00195D2F" w:rsidP="00F80C52">
      <w:pPr>
        <w:pStyle w:val="Brdtext"/>
      </w:pPr>
      <w:r w:rsidRPr="0076142B">
        <w:t xml:space="preserve">Vid intervjuer med eleverna framkommer vissa exempel på när dessa menar att de fått </w:t>
      </w:r>
      <w:r w:rsidR="00BA08D9" w:rsidRPr="004818CB">
        <w:t xml:space="preserve">använda </w:t>
      </w:r>
      <w:r w:rsidRPr="004818CB">
        <w:t xml:space="preserve">historiska källor som </w:t>
      </w:r>
      <w:r w:rsidR="00BA08D9" w:rsidRPr="004818CB">
        <w:t xml:space="preserve">gett dem </w:t>
      </w:r>
      <w:r w:rsidRPr="004818CB">
        <w:t xml:space="preserve">möjlighet att </w:t>
      </w:r>
      <w:r w:rsidR="005E1A8F" w:rsidRPr="004818CB">
        <w:t>utveckla historisk empati och</w:t>
      </w:r>
      <w:r w:rsidR="005E1A8F">
        <w:t xml:space="preserve"> </w:t>
      </w:r>
      <w:r w:rsidRPr="00FA7707">
        <w:t xml:space="preserve">föra etiska resonemang om och ifrågasätta handlingar och </w:t>
      </w:r>
      <w:r w:rsidR="009608A6">
        <w:br/>
      </w:r>
      <w:r w:rsidRPr="00FA7707">
        <w:t>värderingar under tidigare perioder i historien</w:t>
      </w:r>
      <w:r w:rsidR="00BA08D9">
        <w:t xml:space="preserve">. Lärarna berättar om att de </w:t>
      </w:r>
      <w:r w:rsidR="009608A6">
        <w:br/>
      </w:r>
      <w:r w:rsidR="00BA08D9">
        <w:t xml:space="preserve">använt brev från soldater i skyttegravar under första världskriget för att </w:t>
      </w:r>
      <w:r w:rsidR="009608A6">
        <w:br/>
      </w:r>
      <w:r w:rsidR="00BA08D9">
        <w:t>el</w:t>
      </w:r>
      <w:r w:rsidR="00BA08D9">
        <w:t>e</w:t>
      </w:r>
      <w:r w:rsidR="00BA08D9">
        <w:t xml:space="preserve">verna ska få utveckla förståelse för </w:t>
      </w:r>
      <w:r w:rsidR="002B1E05">
        <w:t xml:space="preserve">soldaternas </w:t>
      </w:r>
      <w:r w:rsidR="00BA08D9">
        <w:t xml:space="preserve">situation. </w:t>
      </w:r>
      <w:r w:rsidR="007F6157">
        <w:t>Lärarna berättar att anda elever har fått sätta sig in i soldaternas situation genom att läsa på om situa</w:t>
      </w:r>
      <w:r w:rsidR="007F6157">
        <w:t>t</w:t>
      </w:r>
      <w:r w:rsidR="007F6157">
        <w:t>ionen och sedan själva skriva brev från när de blev skickade till fronten, vid julen och vid fredsslutet. Lärarna nämner flera exempel på när eleverna fått se längre eller kortare autentiska filmsekvenser, främst från andra världskriget</w:t>
      </w:r>
      <w:r w:rsidR="00534A4C">
        <w:t>.</w:t>
      </w:r>
      <w:r w:rsidR="007F6157">
        <w:t xml:space="preserve"> Filmerna nämns av lärarna främst som exempel på </w:t>
      </w:r>
      <w:r w:rsidR="00E6742C">
        <w:t>insatser mot andra fö</w:t>
      </w:r>
      <w:r w:rsidR="00E6742C">
        <w:t>r</w:t>
      </w:r>
      <w:r w:rsidR="00E6742C">
        <w:t>mågor, men ger ändå eleverna möjlighet att skapa förståelse för de villkor som den tidens mä</w:t>
      </w:r>
      <w:r w:rsidR="00E6742C">
        <w:t>n</w:t>
      </w:r>
      <w:r w:rsidR="00E6742C">
        <w:t>niskor levde under.</w:t>
      </w:r>
    </w:p>
    <w:p w14:paraId="6AF60DB3" w14:textId="70D4DC8E" w:rsidR="007F6157" w:rsidRDefault="00E6742C" w:rsidP="00F80C52">
      <w:pPr>
        <w:pStyle w:val="Brdtext"/>
      </w:pPr>
      <w:r>
        <w:t xml:space="preserve">Vid observerade lektioner återger en av de undervisande lärarna en text om Axel Oxenstiernas tid som barn i syfte att illustrera de omständigheter som Rousseau vände sig emot. Det är tydligt </w:t>
      </w:r>
      <w:r w:rsidR="00100F4E">
        <w:t xml:space="preserve">vid detta tillfälle att </w:t>
      </w:r>
      <w:r>
        <w:t xml:space="preserve">eleverna </w:t>
      </w:r>
      <w:r w:rsidR="00100F4E">
        <w:t>fångas av texten</w:t>
      </w:r>
      <w:r w:rsidR="004818CB">
        <w:t xml:space="preserve">. </w:t>
      </w:r>
    </w:p>
    <w:p w14:paraId="2B8EAE69" w14:textId="31C6C152" w:rsidR="000B76ED" w:rsidRDefault="004818CB" w:rsidP="00F80C52">
      <w:pPr>
        <w:pStyle w:val="Brdtext"/>
      </w:pPr>
      <w:r>
        <w:t xml:space="preserve">Lärarna berättar även om när eleverna fått </w:t>
      </w:r>
      <w:r w:rsidR="00BA08D9">
        <w:t>sätta sig in i fredsförhandlingarna i Versailles</w:t>
      </w:r>
      <w:r w:rsidR="00100F4E">
        <w:t xml:space="preserve"> som </w:t>
      </w:r>
      <w:r w:rsidR="00BA08D9">
        <w:t>tillfällen för eleverna att utveckla empati då de skulle ta rollen som en historisk person.</w:t>
      </w:r>
      <w:r w:rsidRPr="004818CB">
        <w:t xml:space="preserve"> </w:t>
      </w:r>
      <w:r>
        <w:t>Övningen skulle skapa förståelse för de vägval som gjordes genom att e</w:t>
      </w:r>
      <w:r w:rsidRPr="003A347D">
        <w:t xml:space="preserve">leverna fick läsa in sig på situationen, förhandla sig fram till en tänkbar lösning och sedan gavs en presentation </w:t>
      </w:r>
      <w:r>
        <w:t>av</w:t>
      </w:r>
      <w:r w:rsidRPr="003A347D">
        <w:t xml:space="preserve"> den faktiska lösningen. </w:t>
      </w:r>
    </w:p>
    <w:p w14:paraId="1DFB60B1" w14:textId="02D32B96" w:rsidR="00F80C52" w:rsidRDefault="00F80C52" w:rsidP="00F80C52">
      <w:pPr>
        <w:pStyle w:val="Rubrik4"/>
      </w:pPr>
      <w:r>
        <w:lastRenderedPageBreak/>
        <w:t>Användning av historiska begrepp</w:t>
      </w:r>
      <w:r w:rsidR="00940360">
        <w:t xml:space="preserve"> kopplat till att kritiskt granska, tolka och </w:t>
      </w:r>
      <w:r w:rsidR="009608A6">
        <w:br/>
      </w:r>
      <w:r w:rsidR="00940360">
        <w:t>vä</w:t>
      </w:r>
      <w:r w:rsidR="00940360">
        <w:t>r</w:t>
      </w:r>
      <w:r w:rsidR="00940360">
        <w:t xml:space="preserve">dera källor </w:t>
      </w:r>
    </w:p>
    <w:p w14:paraId="1DFB60B2" w14:textId="068074F1" w:rsidR="00F80C52" w:rsidRDefault="00E400FC" w:rsidP="00F80C52">
      <w:pPr>
        <w:pStyle w:val="Brdtext"/>
      </w:pPr>
      <w:r>
        <w:t xml:space="preserve">Av intervjuer med lärare och elever framgår att undervisningen innehåller </w:t>
      </w:r>
      <w:r w:rsidR="009608A6">
        <w:br/>
      </w:r>
      <w:r>
        <w:t>r</w:t>
      </w:r>
      <w:r>
        <w:t>e</w:t>
      </w:r>
      <w:r>
        <w:t>levanta historiska begrepp</w:t>
      </w:r>
      <w:r w:rsidRPr="00E400FC">
        <w:t xml:space="preserve"> </w:t>
      </w:r>
      <w:r>
        <w:t>kopplat till att kritiskt granska, tolka och värdera källor</w:t>
      </w:r>
      <w:r w:rsidR="00595B00">
        <w:t>,</w:t>
      </w:r>
      <w:r>
        <w:t xml:space="preserve"> som exempelvis tendens och</w:t>
      </w:r>
      <w:r w:rsidRPr="00E400FC">
        <w:t xml:space="preserve"> beroende</w:t>
      </w:r>
      <w:r>
        <w:t xml:space="preserve"> i samband med tidigare refererat </w:t>
      </w:r>
      <w:r w:rsidR="00683C05">
        <w:t>museibesök</w:t>
      </w:r>
      <w:r>
        <w:t xml:space="preserve">. </w:t>
      </w:r>
      <w:r w:rsidR="004564C2">
        <w:t>En lärare</w:t>
      </w:r>
      <w:r>
        <w:t xml:space="preserve"> </w:t>
      </w:r>
      <w:r w:rsidR="0014480D">
        <w:t xml:space="preserve">uppger </w:t>
      </w:r>
      <w:r>
        <w:t>att alla begrepp kring äkthetskriteriet, tenden</w:t>
      </w:r>
      <w:r>
        <w:t>s</w:t>
      </w:r>
      <w:r>
        <w:t>kriteriet, beroendekriteriet och samtidighetskriteriet har kommit in i under</w:t>
      </w:r>
      <w:r w:rsidR="009608A6">
        <w:softHyphen/>
      </w:r>
      <w:r>
        <w:t xml:space="preserve">visningen när eleverna fått arbeta med filmer från andra världskriget. </w:t>
      </w:r>
      <w:r w:rsidR="004564C2">
        <w:t xml:space="preserve">Vid </w:t>
      </w:r>
      <w:r w:rsidR="009608A6">
        <w:br/>
      </w:r>
      <w:r w:rsidR="004564C2">
        <w:t>i</w:t>
      </w:r>
      <w:r w:rsidR="004564C2">
        <w:t>n</w:t>
      </w:r>
      <w:r w:rsidR="004564C2">
        <w:t xml:space="preserve">tervjun återges också att äkthetskriteriet kan avse om innehållet i en källa är sant eller </w:t>
      </w:r>
      <w:proofErr w:type="gramStart"/>
      <w:r w:rsidR="004564C2">
        <w:t>ej</w:t>
      </w:r>
      <w:proofErr w:type="gramEnd"/>
      <w:r w:rsidR="004564C2">
        <w:t xml:space="preserve">, inte om källan </w:t>
      </w:r>
      <w:r w:rsidR="009179CC">
        <w:t xml:space="preserve">i sig är äkta. </w:t>
      </w:r>
    </w:p>
    <w:p w14:paraId="1DFB60B3" w14:textId="29566B58" w:rsidR="00E400FC" w:rsidRDefault="00E400FC" w:rsidP="00F80C52">
      <w:pPr>
        <w:pStyle w:val="Brdtext"/>
      </w:pPr>
      <w:r>
        <w:t>Vid observerade lektioner förekommer dock inga</w:t>
      </w:r>
      <w:r w:rsidR="00653239" w:rsidRPr="00653239">
        <w:t xml:space="preserve"> </w:t>
      </w:r>
      <w:r w:rsidR="00653239">
        <w:t xml:space="preserve">inslag </w:t>
      </w:r>
      <w:r w:rsidR="008D4D7F">
        <w:t>där eleverna får</w:t>
      </w:r>
      <w:r w:rsidR="00653239">
        <w:t xml:space="preserve"> ställa historieämnets specifika källkritiska frågor</w:t>
      </w:r>
      <w:r w:rsidR="00945C08" w:rsidRPr="00945C08">
        <w:t>.</w:t>
      </w:r>
    </w:p>
    <w:p w14:paraId="1DFB60B4" w14:textId="4379793E" w:rsidR="00F80C52" w:rsidRPr="00085A10" w:rsidRDefault="00F80C52" w:rsidP="00F80C52">
      <w:pPr>
        <w:pStyle w:val="Rubrik4"/>
      </w:pPr>
      <w:r w:rsidRPr="00085A10">
        <w:t>Aktivt lärarstöd i form av tydliga beskrivningar och förklaringar</w:t>
      </w:r>
      <w:r w:rsidR="00940360" w:rsidRPr="00085A10">
        <w:t xml:space="preserve"> kopplat till att kritiskt granska, tolka och värdera källor</w:t>
      </w:r>
      <w:r w:rsidR="00BC0CCD" w:rsidRPr="00085A10">
        <w:t>, samt diskussion och reflektion kopplat till att kritiskt granska, tolka och värdera källor</w:t>
      </w:r>
    </w:p>
    <w:p w14:paraId="1DFB60B7" w14:textId="68D8DC99" w:rsidR="00F80C52" w:rsidRDefault="000C0041" w:rsidP="00F80C52">
      <w:pPr>
        <w:pStyle w:val="Brdtext"/>
      </w:pPr>
      <w:r>
        <w:t xml:space="preserve">Vid observerade lektioner förekommer ingen källkritisk diskussion eller </w:t>
      </w:r>
      <w:r w:rsidR="006F1A7A">
        <w:br/>
      </w:r>
      <w:r>
        <w:t>reflektion som Skolinspektionen kunnat notera. Vid lärarintervjun fram</w:t>
      </w:r>
      <w:r w:rsidR="006F1A7A">
        <w:softHyphen/>
      </w:r>
      <w:r>
        <w:t>ko</w:t>
      </w:r>
      <w:r>
        <w:t>m</w:t>
      </w:r>
      <w:r>
        <w:t>mer dock exempel på hur lärarna låtit eleverna diskutera och reflektera. Exe</w:t>
      </w:r>
      <w:r>
        <w:t>m</w:t>
      </w:r>
      <w:r>
        <w:t xml:space="preserve">pelvis fick eleverna </w:t>
      </w:r>
      <w:r w:rsidR="00B919FA">
        <w:t xml:space="preserve">i årskurs 7 </w:t>
      </w:r>
      <w:r>
        <w:t>diskutera sina slutsatser efter det tidigare nämnda besöket på Medelhavsmuseet, kring de statyer som justerats i efte</w:t>
      </w:r>
      <w:r>
        <w:t>r</w:t>
      </w:r>
      <w:r>
        <w:t xml:space="preserve">hand. </w:t>
      </w:r>
      <w:r w:rsidR="00777086">
        <w:t xml:space="preserve">Andra exempel som </w:t>
      </w:r>
      <w:r w:rsidR="00603034">
        <w:t xml:space="preserve">en lärare </w:t>
      </w:r>
      <w:r w:rsidR="00777086">
        <w:t>lyfter är att eleverna i årskurs 8 fått disk</w:t>
      </w:r>
      <w:r w:rsidR="00777086">
        <w:t>u</w:t>
      </w:r>
      <w:r w:rsidR="00777086">
        <w:t>tera utifrån de texter som funnits me</w:t>
      </w:r>
      <w:r w:rsidR="00777086" w:rsidRPr="00777086">
        <w:t xml:space="preserve">d i nationella prov. I årskurs 7 har eleverna fått pröva på att tänka sig tillbaka till vad de själva </w:t>
      </w:r>
      <w:r w:rsidR="00777086" w:rsidRPr="00777086">
        <w:rPr>
          <w:rFonts w:cstheme="minorHAnsi"/>
          <w:szCs w:val="22"/>
        </w:rPr>
        <w:t xml:space="preserve">åt till middag i går, för en vecka sedan, på julafton för ett år sedan. </w:t>
      </w:r>
      <w:r w:rsidR="007C5883" w:rsidRPr="007C5883">
        <w:rPr>
          <w:rFonts w:cstheme="minorHAnsi"/>
          <w:szCs w:val="22"/>
        </w:rPr>
        <w:t>Ö</w:t>
      </w:r>
      <w:r w:rsidR="007C5883">
        <w:t xml:space="preserve">vningen syftade till att eleverna skulle få </w:t>
      </w:r>
      <w:r w:rsidR="007C5883" w:rsidRPr="007C5883">
        <w:t>förstå att en källa som tillkommit nära händelsen är mera trovärdig än en källa som til</w:t>
      </w:r>
      <w:r w:rsidR="007C5883" w:rsidRPr="007C5883">
        <w:t>l</w:t>
      </w:r>
      <w:r w:rsidR="007C5883" w:rsidRPr="007C5883">
        <w:t>kommit senare i tid</w:t>
      </w:r>
      <w:r w:rsidR="007C5883">
        <w:t xml:space="preserve"> och att andra händelser kan tjäna som stöd för minnet</w:t>
      </w:r>
      <w:r w:rsidR="000663FF">
        <w:t>.</w:t>
      </w:r>
      <w:r w:rsidR="00777086" w:rsidRPr="00777086">
        <w:rPr>
          <w:rFonts w:cstheme="minorHAnsi"/>
          <w:szCs w:val="22"/>
        </w:rPr>
        <w:t xml:space="preserve"> </w:t>
      </w:r>
      <w:r w:rsidR="00777086">
        <w:rPr>
          <w:rFonts w:cstheme="minorHAnsi"/>
          <w:szCs w:val="22"/>
        </w:rPr>
        <w:t>El</w:t>
      </w:r>
      <w:r w:rsidR="00777086">
        <w:rPr>
          <w:rFonts w:cstheme="minorHAnsi"/>
          <w:szCs w:val="22"/>
        </w:rPr>
        <w:t>e</w:t>
      </w:r>
      <w:r w:rsidR="00777086">
        <w:rPr>
          <w:rFonts w:cstheme="minorHAnsi"/>
          <w:szCs w:val="22"/>
        </w:rPr>
        <w:t xml:space="preserve">verna i årskurs 9 kan vid intervjun inte påminna sig att de vid något tillfälle diskuterat och reflekterat kring källkritik. </w:t>
      </w:r>
    </w:p>
    <w:p w14:paraId="258208FD" w14:textId="2B96BFFF" w:rsidR="000936CD" w:rsidRDefault="00F80C52" w:rsidP="00100F4E">
      <w:pPr>
        <w:rPr>
          <w:rFonts w:cstheme="minorHAnsi"/>
          <w:szCs w:val="22"/>
        </w:rPr>
      </w:pPr>
      <w:r w:rsidRPr="00D465BB">
        <w:rPr>
          <w:rFonts w:cstheme="minorHAnsi"/>
          <w:b/>
          <w:szCs w:val="22"/>
        </w:rPr>
        <w:t xml:space="preserve">Sammanfattningsvis bedömer </w:t>
      </w:r>
      <w:r w:rsidRPr="00364CED">
        <w:rPr>
          <w:rFonts w:cstheme="minorHAnsi"/>
          <w:b/>
          <w:szCs w:val="22"/>
        </w:rPr>
        <w:t>Skolinspektionen</w:t>
      </w:r>
      <w:r w:rsidRPr="00364CED">
        <w:rPr>
          <w:rFonts w:cstheme="minorHAnsi"/>
          <w:szCs w:val="22"/>
        </w:rPr>
        <w:t xml:space="preserve"> att </w:t>
      </w:r>
      <w:r w:rsidR="000936CD" w:rsidRPr="00364CED">
        <w:rPr>
          <w:rFonts w:cstheme="minorHAnsi"/>
          <w:szCs w:val="22"/>
        </w:rPr>
        <w:t>eleverna får</w:t>
      </w:r>
      <w:r w:rsidR="00364CED" w:rsidRPr="00364CED">
        <w:t xml:space="preserve"> i låg grad en orientering i historieämnets källkritiska metoder. Vidare bedömer Skolinspek</w:t>
      </w:r>
      <w:r w:rsidR="00364CED" w:rsidRPr="00364CED">
        <w:t>t</w:t>
      </w:r>
      <w:r w:rsidR="00364CED" w:rsidRPr="00364CED">
        <w:t>ionen att eleverna i ganska hög grad får möjlighet att utveckla historisk empati.</w:t>
      </w:r>
      <w:r w:rsidR="00364CED" w:rsidRPr="00364CED">
        <w:rPr>
          <w:rFonts w:cstheme="minorHAnsi"/>
          <w:szCs w:val="22"/>
        </w:rPr>
        <w:t xml:space="preserve"> </w:t>
      </w:r>
    </w:p>
    <w:p w14:paraId="1DFB60B9" w14:textId="2A37C479" w:rsidR="00F80C52" w:rsidRDefault="00F80C52" w:rsidP="00F80C52">
      <w:pPr>
        <w:pStyle w:val="Rubrik3"/>
        <w:rPr>
          <w:szCs w:val="22"/>
        </w:rPr>
      </w:pPr>
      <w:r w:rsidRPr="00364CED">
        <w:t>I vilken utsträckning får eleverna skapa s</w:t>
      </w:r>
      <w:r w:rsidRPr="0032490D">
        <w:t xml:space="preserve">amband mellan olika </w:t>
      </w:r>
      <w:r w:rsidR="006F1A7A">
        <w:br/>
      </w:r>
      <w:r w:rsidRPr="0032490D">
        <w:t xml:space="preserve">tidsdimensioner genom att </w:t>
      </w:r>
      <w:r w:rsidRPr="0032490D">
        <w:rPr>
          <w:szCs w:val="22"/>
        </w:rPr>
        <w:t xml:space="preserve">reflektera över sin egen och andras </w:t>
      </w:r>
      <w:r w:rsidR="006F1A7A">
        <w:rPr>
          <w:szCs w:val="22"/>
        </w:rPr>
        <w:br/>
      </w:r>
      <w:r w:rsidRPr="0032490D">
        <w:rPr>
          <w:szCs w:val="22"/>
        </w:rPr>
        <w:t xml:space="preserve">användning av historia i olika sammanhang och utifrån olika </w:t>
      </w:r>
      <w:r w:rsidR="006F1A7A">
        <w:rPr>
          <w:szCs w:val="22"/>
        </w:rPr>
        <w:br/>
      </w:r>
      <w:r w:rsidRPr="0032490D">
        <w:rPr>
          <w:szCs w:val="22"/>
        </w:rPr>
        <w:t>pe</w:t>
      </w:r>
      <w:r w:rsidRPr="0032490D">
        <w:rPr>
          <w:szCs w:val="22"/>
        </w:rPr>
        <w:t>r</w:t>
      </w:r>
      <w:r w:rsidRPr="0032490D">
        <w:rPr>
          <w:szCs w:val="22"/>
        </w:rPr>
        <w:t>spektiv</w:t>
      </w:r>
      <w:r>
        <w:rPr>
          <w:szCs w:val="22"/>
        </w:rPr>
        <w:t>?</w:t>
      </w:r>
    </w:p>
    <w:p w14:paraId="1DFB60BA" w14:textId="77777777" w:rsidR="00F80C52" w:rsidRDefault="00F80C52" w:rsidP="00F80C52">
      <w:pPr>
        <w:pStyle w:val="Brdtext"/>
        <w:contextualSpacing/>
        <w:rPr>
          <w:i/>
        </w:rPr>
      </w:pPr>
      <w:r w:rsidRPr="00F80C52">
        <w:rPr>
          <w:i/>
        </w:rPr>
        <w:t>Här bedöms om undervisningen ger eleverna möjligheter att reflektera över sin egen och andras användning av historia i olika sammanhang och utifrån olika perspektiv. Vidare granskas om undervisningen innehåller moment kring hur historia kan anvä</w:t>
      </w:r>
      <w:r w:rsidRPr="00F80C52">
        <w:rPr>
          <w:i/>
        </w:rPr>
        <w:t>n</w:t>
      </w:r>
      <w:r w:rsidRPr="00F80C52">
        <w:rPr>
          <w:i/>
        </w:rPr>
        <w:lastRenderedPageBreak/>
        <w:t>das för olika syften och förståelse för hur historiska berättelser används i samhället och i vardagslivet. Historieskrivningen är inte neutral utan görs utifrån något syfte eller i ett specifikt sammanhang. Historia kan vara ett verktyg både för enskilda individer och för grupper att formulera hur de vill uppfattas och vad de vill göra genom att berätta om det förflutna. Historia kan också användas för att skapa familjesammanhållning eller etablera identiteter baserade på till exempel klass, genus, etnicitet, generation eller na</w:t>
      </w:r>
      <w:r w:rsidRPr="00F80C52">
        <w:rPr>
          <w:i/>
        </w:rPr>
        <w:t>t</w:t>
      </w:r>
      <w:r w:rsidRPr="00F80C52">
        <w:rPr>
          <w:i/>
        </w:rPr>
        <w:t>ionell tillhörighet. Med kunskaper om detta får eleverna möjlighet att upptäcka och förstå när och hur historia används för att påverka människor i olika sammanhang.</w:t>
      </w:r>
    </w:p>
    <w:p w14:paraId="1DFB60BB" w14:textId="77777777" w:rsidR="00F80C52" w:rsidRPr="007929F7" w:rsidRDefault="00F80C52" w:rsidP="00F80C52">
      <w:pPr>
        <w:pStyle w:val="Brdtext"/>
        <w:contextualSpacing/>
        <w:rPr>
          <w:i/>
        </w:rPr>
      </w:pPr>
      <w:r w:rsidRPr="00F80C52">
        <w:rPr>
          <w:i/>
        </w:rPr>
        <w:t>Vidare bedöms om eleverna får använda adekvata begrepp för att reflektera över sin egen och andras användning av historia i olika sammanhang och utifrån olika perspe</w:t>
      </w:r>
      <w:r w:rsidRPr="00F80C52">
        <w:rPr>
          <w:i/>
        </w:rPr>
        <w:t>k</w:t>
      </w:r>
      <w:r w:rsidRPr="00F80C52">
        <w:rPr>
          <w:i/>
        </w:rPr>
        <w:t>tiv. Slutligen bedöms också vilket stöd eleverna får i form av tydliga beskrivningar och förklaringar samt om eleverna får diskutera och reflektera kring hur de och andra a</w:t>
      </w:r>
      <w:r w:rsidRPr="00F80C52">
        <w:rPr>
          <w:i/>
        </w:rPr>
        <w:t>n</w:t>
      </w:r>
      <w:r w:rsidRPr="00F80C52">
        <w:rPr>
          <w:i/>
        </w:rPr>
        <w:t>vänder historia i olika sammanhang och utifrån olika perspektiv.</w:t>
      </w:r>
    </w:p>
    <w:p w14:paraId="1DFB60BC" w14:textId="77777777" w:rsidR="00F80C52" w:rsidRDefault="00F80C52" w:rsidP="00F80C52">
      <w:pPr>
        <w:pStyle w:val="Rubrik4"/>
      </w:pPr>
      <w:r>
        <w:t>H</w:t>
      </w:r>
      <w:r w:rsidRPr="00922F5D">
        <w:t>ur spår av historien kan tolkas</w:t>
      </w:r>
    </w:p>
    <w:p w14:paraId="1DFB60BD" w14:textId="6906F099" w:rsidR="00F80C52" w:rsidRDefault="000E553A" w:rsidP="00074A4B">
      <w:pPr>
        <w:pStyle w:val="Brdtext"/>
      </w:pPr>
      <w:r>
        <w:t>Vid intervjuer med eleverna framkommer</w:t>
      </w:r>
      <w:r w:rsidR="00074A4B">
        <w:t xml:space="preserve"> </w:t>
      </w:r>
      <w:r>
        <w:t xml:space="preserve">exempel på att dessa arbetat med spår av historien, exempelvis hur </w:t>
      </w:r>
      <w:r w:rsidR="00516E13">
        <w:t xml:space="preserve">kartbilden </w:t>
      </w:r>
      <w:r>
        <w:t>förändrats med anledning av världskrigen. I skolans egen planering finns flera moment som bland annat berör hur spår av historien kan tolkas</w:t>
      </w:r>
      <w:r w:rsidR="00CA4A78">
        <w:t>. Dessa exempel avser exempelvis effekter på kultur, språk, byggnader och litteratur</w:t>
      </w:r>
      <w:r>
        <w:t xml:space="preserve">. </w:t>
      </w:r>
      <w:r w:rsidR="00367D1F">
        <w:t xml:space="preserve">Inga exempel på </w:t>
      </w:r>
      <w:r w:rsidR="008D4D7F">
        <w:t>hur spår av hist</w:t>
      </w:r>
      <w:r w:rsidR="008D4D7F">
        <w:t>o</w:t>
      </w:r>
      <w:r w:rsidR="008D4D7F">
        <w:t>rien kan tolkas</w:t>
      </w:r>
      <w:r w:rsidR="00367D1F">
        <w:t xml:space="preserve"> observeras dock i undervisningen</w:t>
      </w:r>
      <w:r w:rsidR="007929F7">
        <w:t xml:space="preserve"> vid Skolinspektionens besök</w:t>
      </w:r>
      <w:r w:rsidR="00367D1F">
        <w:t>.</w:t>
      </w:r>
    </w:p>
    <w:p w14:paraId="1DFB60BE" w14:textId="77777777" w:rsidR="00F80C52" w:rsidRDefault="00F80C52" w:rsidP="00F80C52">
      <w:pPr>
        <w:pStyle w:val="Rubrik4"/>
      </w:pPr>
      <w:r>
        <w:t>H</w:t>
      </w:r>
      <w:r w:rsidRPr="00922F5D">
        <w:t>ur historia kan användas för att skapa eller stärka gemenskaper och nationella identiteter</w:t>
      </w:r>
    </w:p>
    <w:p w14:paraId="232AD2C8" w14:textId="14EA173A" w:rsidR="00CA4A78" w:rsidRDefault="00074A4B" w:rsidP="00F80C52">
      <w:pPr>
        <w:pStyle w:val="Rubrik4"/>
        <w:rPr>
          <w:rFonts w:ascii="Palatino Linotype" w:hAnsi="Palatino Linotype"/>
          <w:b w:val="0"/>
          <w:bCs w:val="0"/>
          <w:i w:val="0"/>
          <w:sz w:val="22"/>
          <w:szCs w:val="24"/>
        </w:rPr>
      </w:pPr>
      <w:r w:rsidRPr="00074A4B">
        <w:rPr>
          <w:rFonts w:ascii="Palatino Linotype" w:hAnsi="Palatino Linotype"/>
          <w:b w:val="0"/>
          <w:bCs w:val="0"/>
          <w:i w:val="0"/>
          <w:sz w:val="22"/>
          <w:szCs w:val="24"/>
        </w:rPr>
        <w:t xml:space="preserve">Vid </w:t>
      </w:r>
      <w:r>
        <w:rPr>
          <w:rFonts w:ascii="Palatino Linotype" w:hAnsi="Palatino Linotype"/>
          <w:b w:val="0"/>
          <w:bCs w:val="0"/>
          <w:i w:val="0"/>
          <w:sz w:val="22"/>
          <w:szCs w:val="24"/>
        </w:rPr>
        <w:t xml:space="preserve">elevintervjuerna framkommer inte några exempel på att undervisningen innehållit inslag av hur historia kan användas för att </w:t>
      </w:r>
      <w:r w:rsidRPr="00074A4B">
        <w:rPr>
          <w:rFonts w:ascii="Palatino Linotype" w:hAnsi="Palatino Linotype"/>
          <w:b w:val="0"/>
          <w:bCs w:val="0"/>
          <w:i w:val="0"/>
          <w:sz w:val="22"/>
          <w:szCs w:val="24"/>
        </w:rPr>
        <w:t>skapa eller stärka geme</w:t>
      </w:r>
      <w:r w:rsidRPr="00074A4B">
        <w:rPr>
          <w:rFonts w:ascii="Palatino Linotype" w:hAnsi="Palatino Linotype"/>
          <w:b w:val="0"/>
          <w:bCs w:val="0"/>
          <w:i w:val="0"/>
          <w:sz w:val="22"/>
          <w:szCs w:val="24"/>
        </w:rPr>
        <w:t>n</w:t>
      </w:r>
      <w:r w:rsidRPr="00074A4B">
        <w:rPr>
          <w:rFonts w:ascii="Palatino Linotype" w:hAnsi="Palatino Linotype"/>
          <w:b w:val="0"/>
          <w:bCs w:val="0"/>
          <w:i w:val="0"/>
          <w:sz w:val="22"/>
          <w:szCs w:val="24"/>
        </w:rPr>
        <w:t>skaper och nationella identiteter</w:t>
      </w:r>
      <w:r>
        <w:rPr>
          <w:rFonts w:ascii="Palatino Linotype" w:hAnsi="Palatino Linotype"/>
          <w:b w:val="0"/>
          <w:bCs w:val="0"/>
          <w:i w:val="0"/>
          <w:sz w:val="22"/>
          <w:szCs w:val="24"/>
        </w:rPr>
        <w:t xml:space="preserve">. Inte heller </w:t>
      </w:r>
      <w:r w:rsidR="008A228A">
        <w:rPr>
          <w:rFonts w:ascii="Palatino Linotype" w:hAnsi="Palatino Linotype"/>
          <w:b w:val="0"/>
          <w:bCs w:val="0"/>
          <w:i w:val="0"/>
          <w:sz w:val="22"/>
          <w:szCs w:val="24"/>
        </w:rPr>
        <w:t>lektions</w:t>
      </w:r>
      <w:r>
        <w:rPr>
          <w:rFonts w:ascii="Palatino Linotype" w:hAnsi="Palatino Linotype"/>
          <w:b w:val="0"/>
          <w:bCs w:val="0"/>
          <w:i w:val="0"/>
          <w:sz w:val="22"/>
          <w:szCs w:val="24"/>
        </w:rPr>
        <w:t xml:space="preserve">observationerna ger stöd för detta. Vid lärarintervjun konstaterar lärargruppen att historieanvändning </w:t>
      </w:r>
      <w:r w:rsidR="001C127B">
        <w:rPr>
          <w:rFonts w:ascii="Palatino Linotype" w:hAnsi="Palatino Linotype"/>
          <w:b w:val="0"/>
          <w:bCs w:val="0"/>
          <w:i w:val="0"/>
          <w:sz w:val="22"/>
          <w:szCs w:val="24"/>
        </w:rPr>
        <w:t>nog är det svåraste området i kursplanen</w:t>
      </w:r>
      <w:r w:rsidR="008A228A">
        <w:rPr>
          <w:rFonts w:ascii="Palatino Linotype" w:hAnsi="Palatino Linotype"/>
          <w:b w:val="0"/>
          <w:bCs w:val="0"/>
          <w:i w:val="0"/>
          <w:sz w:val="22"/>
          <w:szCs w:val="24"/>
        </w:rPr>
        <w:t xml:space="preserve"> att undervisa om</w:t>
      </w:r>
      <w:r w:rsidR="001C127B">
        <w:rPr>
          <w:rFonts w:ascii="Palatino Linotype" w:hAnsi="Palatino Linotype"/>
          <w:b w:val="0"/>
          <w:bCs w:val="0"/>
          <w:i w:val="0"/>
          <w:sz w:val="22"/>
          <w:szCs w:val="24"/>
        </w:rPr>
        <w:t>.</w:t>
      </w:r>
      <w:r w:rsidR="00CA4A78">
        <w:rPr>
          <w:rFonts w:ascii="Palatino Linotype" w:hAnsi="Palatino Linotype"/>
          <w:b w:val="0"/>
          <w:bCs w:val="0"/>
          <w:i w:val="0"/>
          <w:sz w:val="22"/>
          <w:szCs w:val="24"/>
        </w:rPr>
        <w:t xml:space="preserve"> Några exempel framkommer dock. Exempelvis beskriver lärarna att vissa av eleverna har fått se film om den så kallade ”Röde baronen” och fått reflektera kring hur hjältar skildras</w:t>
      </w:r>
      <w:r w:rsidR="00516E13" w:rsidRPr="00516E13">
        <w:t xml:space="preserve"> </w:t>
      </w:r>
      <w:r w:rsidR="00516E13" w:rsidRPr="00516E13">
        <w:rPr>
          <w:rFonts w:ascii="Palatino Linotype" w:hAnsi="Palatino Linotype"/>
          <w:b w:val="0"/>
          <w:bCs w:val="0"/>
          <w:i w:val="0"/>
          <w:sz w:val="22"/>
          <w:szCs w:val="24"/>
        </w:rPr>
        <w:t>för att stärka den nationella identiteten</w:t>
      </w:r>
      <w:r w:rsidR="00CA4A78">
        <w:rPr>
          <w:rFonts w:ascii="Palatino Linotype" w:hAnsi="Palatino Linotype"/>
          <w:b w:val="0"/>
          <w:bCs w:val="0"/>
          <w:i w:val="0"/>
          <w:sz w:val="22"/>
          <w:szCs w:val="24"/>
        </w:rPr>
        <w:t xml:space="preserve">. </w:t>
      </w:r>
      <w:r w:rsidR="009726AC">
        <w:rPr>
          <w:rFonts w:ascii="Palatino Linotype" w:hAnsi="Palatino Linotype"/>
          <w:b w:val="0"/>
          <w:bCs w:val="0"/>
          <w:i w:val="0"/>
          <w:sz w:val="22"/>
          <w:szCs w:val="24"/>
        </w:rPr>
        <w:t>Även Napoleons användning av historien för egna syften nämns som exempel från undervisningen.</w:t>
      </w:r>
    </w:p>
    <w:p w14:paraId="1DFB60C0" w14:textId="77777777" w:rsidR="00F80C52" w:rsidRDefault="00F80C52" w:rsidP="00F80C52">
      <w:pPr>
        <w:pStyle w:val="Rubrik4"/>
      </w:pPr>
      <w:r>
        <w:t>H</w:t>
      </w:r>
      <w:r w:rsidRPr="00922F5D">
        <w:t>ur historia använts och används i samhället och i vardagslivet</w:t>
      </w:r>
    </w:p>
    <w:p w14:paraId="1DFB60C1" w14:textId="2AE023C0" w:rsidR="00F80C52" w:rsidRDefault="0018219E" w:rsidP="00F80C52">
      <w:pPr>
        <w:pStyle w:val="Brdtext"/>
      </w:pPr>
      <w:r>
        <w:t>Vid lektionsobservationer och i samband med intervjuer av elever och lärare framkommer i</w:t>
      </w:r>
      <w:r w:rsidR="00D31709">
        <w:t xml:space="preserve">nte </w:t>
      </w:r>
      <w:r>
        <w:t>några tydliga exempel på inslag i undervisningen om h</w:t>
      </w:r>
      <w:r w:rsidRPr="0018219E">
        <w:t>ur historia använts och används i samhället och i vardagslivet</w:t>
      </w:r>
      <w:r>
        <w:t xml:space="preserve">. </w:t>
      </w:r>
    </w:p>
    <w:p w14:paraId="1DFB60C2" w14:textId="77777777" w:rsidR="00F80C52" w:rsidRDefault="00F80C52" w:rsidP="00F80C52">
      <w:pPr>
        <w:pStyle w:val="Rubrik4"/>
      </w:pPr>
      <w:r>
        <w:lastRenderedPageBreak/>
        <w:t>Användning av historiska begrepp</w:t>
      </w:r>
      <w:r w:rsidR="00940360">
        <w:t xml:space="preserve"> kopplat till användning av historia</w:t>
      </w:r>
    </w:p>
    <w:p w14:paraId="1DFB60C3" w14:textId="387924EF" w:rsidR="00F80C52" w:rsidRDefault="00AF6CEC" w:rsidP="00F80C52">
      <w:pPr>
        <w:pStyle w:val="Brdtext"/>
      </w:pPr>
      <w:r>
        <w:t xml:space="preserve">Vid lektionsobservationer och i samband med intervjuer av elever och lärare framkommer inte några tydliga exempel på att undervisningen innehåller </w:t>
      </w:r>
      <w:r w:rsidR="006F1A7A">
        <w:br/>
      </w:r>
      <w:r>
        <w:t>ad</w:t>
      </w:r>
      <w:r>
        <w:t>e</w:t>
      </w:r>
      <w:r>
        <w:t xml:space="preserve">kvata begrepp kopplat till användning av historia. </w:t>
      </w:r>
    </w:p>
    <w:p w14:paraId="1DFB60C4" w14:textId="1A8AA989" w:rsidR="00F80C52" w:rsidRDefault="00F80C52" w:rsidP="00F80C52">
      <w:pPr>
        <w:pStyle w:val="Rubrik4"/>
      </w:pPr>
      <w:r>
        <w:t>A</w:t>
      </w:r>
      <w:r w:rsidRPr="00661707">
        <w:t>ktivt lärarstöd i form av tydliga beskrivningar och förklaringar</w:t>
      </w:r>
      <w:r w:rsidR="00940360" w:rsidRPr="00940360">
        <w:t xml:space="preserve"> </w:t>
      </w:r>
      <w:r w:rsidR="00940360">
        <w:t xml:space="preserve">kopplat till </w:t>
      </w:r>
      <w:r w:rsidR="006F1A7A">
        <w:br/>
      </w:r>
      <w:r w:rsidR="00940360">
        <w:t>a</w:t>
      </w:r>
      <w:r w:rsidR="00940360">
        <w:t>n</w:t>
      </w:r>
      <w:r w:rsidR="00940360">
        <w:t>vändning av historia</w:t>
      </w:r>
      <w:r w:rsidR="001F36EC">
        <w:t>, samt diskussion och reflektion</w:t>
      </w:r>
      <w:r w:rsidR="001F36EC" w:rsidRPr="00940360">
        <w:t xml:space="preserve"> </w:t>
      </w:r>
      <w:r w:rsidR="001F36EC">
        <w:t>kopplat till användning av historia</w:t>
      </w:r>
    </w:p>
    <w:p w14:paraId="1DFB60C7" w14:textId="6728E4BB" w:rsidR="00F80C52" w:rsidRDefault="00E25938" w:rsidP="00F80C52">
      <w:pPr>
        <w:pStyle w:val="Brdtext"/>
      </w:pPr>
      <w:r>
        <w:t xml:space="preserve">Vissa exempel på att eleverna får diskutera och reflektera </w:t>
      </w:r>
      <w:r w:rsidR="00F34CEA">
        <w:t>kopplat till använ</w:t>
      </w:r>
      <w:r w:rsidR="00F34CEA">
        <w:t>d</w:t>
      </w:r>
      <w:r w:rsidR="00F34CEA">
        <w:t xml:space="preserve">ning av historia </w:t>
      </w:r>
      <w:r>
        <w:t xml:space="preserve">framkommer </w:t>
      </w:r>
      <w:r w:rsidR="00F34CEA">
        <w:t xml:space="preserve">bland annat </w:t>
      </w:r>
      <w:r>
        <w:t>kring området ”Röde baronen” som nämns ovan</w:t>
      </w:r>
      <w:r w:rsidR="00AF6CEC">
        <w:rPr>
          <w:szCs w:val="22"/>
        </w:rPr>
        <w:t>.</w:t>
      </w:r>
    </w:p>
    <w:p w14:paraId="1DFB60C8" w14:textId="1E957E87" w:rsidR="00F80C52" w:rsidRDefault="00F80C52" w:rsidP="007929F7">
      <w:pPr>
        <w:rPr>
          <w:b/>
          <w:color w:val="00B0F0"/>
          <w:lang w:eastAsia="nl-NL"/>
        </w:rPr>
      </w:pPr>
      <w:r w:rsidRPr="0067609E">
        <w:rPr>
          <w:b/>
        </w:rPr>
        <w:t>Sam</w:t>
      </w:r>
      <w:r w:rsidRPr="00D465BB">
        <w:rPr>
          <w:b/>
        </w:rPr>
        <w:t xml:space="preserve">manfattningsvis bedömer Skolinspektionen </w:t>
      </w:r>
      <w:r w:rsidRPr="00D465BB">
        <w:t xml:space="preserve">att </w:t>
      </w:r>
      <w:r w:rsidR="00AF6CEC" w:rsidRPr="00D465BB">
        <w:t xml:space="preserve">eleverna i </w:t>
      </w:r>
      <w:r w:rsidRPr="00D465BB">
        <w:rPr>
          <w:lang w:eastAsia="nl-NL"/>
        </w:rPr>
        <w:t xml:space="preserve">mycket låg grad </w:t>
      </w:r>
      <w:r w:rsidR="00D465BB" w:rsidRPr="00D465BB">
        <w:rPr>
          <w:lang w:eastAsia="nl-NL"/>
        </w:rPr>
        <w:t xml:space="preserve">får </w:t>
      </w:r>
      <w:r w:rsidR="00D465BB" w:rsidRPr="00D465BB">
        <w:rPr>
          <w:szCs w:val="22"/>
        </w:rPr>
        <w:t>reflektera över sin egen och andras använ</w:t>
      </w:r>
      <w:r w:rsidR="00D465BB" w:rsidRPr="0032490D">
        <w:rPr>
          <w:szCs w:val="22"/>
        </w:rPr>
        <w:t>dning av historia i olika sammanhang och utifrån olika perspektiv</w:t>
      </w:r>
      <w:r w:rsidR="00D465BB">
        <w:rPr>
          <w:szCs w:val="22"/>
        </w:rPr>
        <w:t>.</w:t>
      </w:r>
    </w:p>
    <w:p w14:paraId="1DFB60C9" w14:textId="77777777" w:rsidR="00F80C52" w:rsidRDefault="00F80C52" w:rsidP="00F80C52">
      <w:pPr>
        <w:pStyle w:val="Rubrik3"/>
      </w:pPr>
      <w:r>
        <w:t>Allmändidaktik</w:t>
      </w:r>
    </w:p>
    <w:p w14:paraId="1DFB60CA" w14:textId="77777777" w:rsidR="00F80C52" w:rsidRPr="00B63010" w:rsidRDefault="00F80C52" w:rsidP="006F1A7A">
      <w:pPr>
        <w:spacing w:after="120"/>
        <w:rPr>
          <w:i/>
        </w:rPr>
      </w:pPr>
      <w:r w:rsidRPr="00F80C52">
        <w:rPr>
          <w:i/>
        </w:rPr>
        <w:t>En framgångsrik undervisning som leder till att eleverna når goda studieresultat kan inte beskrivas i endimensionella termer. Det är kvaliteten i lärarens kombinerade ku</w:t>
      </w:r>
      <w:r w:rsidRPr="00F80C52">
        <w:rPr>
          <w:i/>
        </w:rPr>
        <w:t>n</w:t>
      </w:r>
      <w:r w:rsidRPr="00F80C52">
        <w:rPr>
          <w:i/>
        </w:rPr>
        <w:t>skaper, förmågor och handlingar i varje unik undervisningssituation som skapar föru</w:t>
      </w:r>
      <w:r w:rsidRPr="00F80C52">
        <w:rPr>
          <w:i/>
        </w:rPr>
        <w:t>t</w:t>
      </w:r>
      <w:r w:rsidRPr="00F80C52">
        <w:rPr>
          <w:i/>
        </w:rPr>
        <w:t>sättningar för elevers lärande och kunskapsutveckling. Utifrån forskningsöversikten Utmärkt undervisning</w:t>
      </w:r>
      <w:r w:rsidRPr="00F80C52">
        <w:rPr>
          <w:rStyle w:val="Fotnotsreferens"/>
          <w:rFonts w:cs="Akzidenz-Grotesk Std Regular"/>
          <w:i/>
          <w:color w:val="000000"/>
          <w:sz w:val="20"/>
          <w:szCs w:val="20"/>
        </w:rPr>
        <w:footnoteReference w:id="1"/>
      </w:r>
      <w:r w:rsidRPr="00F80C52">
        <w:rPr>
          <w:i/>
        </w:rPr>
        <w:t xml:space="preserve"> går det dock att peka ut några speci</w:t>
      </w:r>
      <w:r w:rsidRPr="00F80C52">
        <w:rPr>
          <w:i/>
        </w:rPr>
        <w:softHyphen/>
        <w:t>fika kompetenser hos läraren som visat sig ha stor betydelse.</w:t>
      </w:r>
    </w:p>
    <w:p w14:paraId="5DDB2F59" w14:textId="38F0FA5A" w:rsidR="00076A2F" w:rsidRDefault="00D465BB" w:rsidP="00B97DFE">
      <w:pPr>
        <w:pStyle w:val="Brdtext"/>
      </w:pPr>
      <w:r>
        <w:t>Skolinspektionen har vid granskningen mött en undervisning av mycket vari</w:t>
      </w:r>
      <w:r>
        <w:t>e</w:t>
      </w:r>
      <w:r>
        <w:t>rande kvalitet</w:t>
      </w:r>
      <w:r w:rsidR="00E25938">
        <w:t xml:space="preserve">, även om undervisande lärare exempelvis genomgående har </w:t>
      </w:r>
      <w:r w:rsidR="006F1A7A">
        <w:br/>
      </w:r>
      <w:r w:rsidR="00E25938">
        <w:t>bemött eleverna med respekt</w:t>
      </w:r>
      <w:r>
        <w:t xml:space="preserve">. Vissa lektioner som besökts har präglats av </w:t>
      </w:r>
      <w:r w:rsidR="006F1A7A">
        <w:br/>
      </w:r>
      <w:proofErr w:type="spellStart"/>
      <w:r>
        <w:t>studiero</w:t>
      </w:r>
      <w:proofErr w:type="spellEnd"/>
      <w:r>
        <w:t xml:space="preserve"> och fokus på aktuella uppgifter. Detta under ledning av lärare som</w:t>
      </w:r>
      <w:r w:rsidR="00E25938">
        <w:t xml:space="preserve"> arbetat </w:t>
      </w:r>
      <w:r>
        <w:t>motive</w:t>
      </w:r>
      <w:r w:rsidR="00E25938">
        <w:t>rande mot</w:t>
      </w:r>
      <w:r>
        <w:t xml:space="preserve"> eleverna och hållit en tydlig struktur genom lektio</w:t>
      </w:r>
      <w:r>
        <w:t>n</w:t>
      </w:r>
      <w:r>
        <w:t xml:space="preserve">en. Andra lektioner har däremot varit mycket röriga vad gäller struktur och </w:t>
      </w:r>
      <w:r w:rsidR="00A85306">
        <w:t>där läraren inte lyckats skapa ett högt engagemang hos eleverna</w:t>
      </w:r>
      <w:r>
        <w:t>. Ljudnivån har varit mycket hög</w:t>
      </w:r>
      <w:r w:rsidR="00A85306">
        <w:t xml:space="preserve"> och läraren har inte lyckats få eleverna att fokusera på </w:t>
      </w:r>
      <w:r>
        <w:t>unde</w:t>
      </w:r>
      <w:r>
        <w:t>r</w:t>
      </w:r>
      <w:r>
        <w:t>visningen</w:t>
      </w:r>
      <w:r w:rsidR="00E25938">
        <w:t xml:space="preserve">. </w:t>
      </w:r>
      <w:r w:rsidR="00B63010">
        <w:t xml:space="preserve">Denna bild bekräftas av genomförda elevintervjuer. </w:t>
      </w:r>
      <w:r w:rsidR="009275ED">
        <w:t>Vid lärarinte</w:t>
      </w:r>
      <w:r w:rsidR="009275ED">
        <w:t>r</w:t>
      </w:r>
      <w:r w:rsidR="009275ED">
        <w:t>vjun uppger lärare att det nyligen varit någon incident bland eleverna, vilket påve</w:t>
      </w:r>
      <w:r w:rsidR="009275ED">
        <w:t>r</w:t>
      </w:r>
      <w:r w:rsidR="009275ED">
        <w:t xml:space="preserve">kat arbetsron. </w:t>
      </w:r>
      <w:r w:rsidR="001C3DE4">
        <w:t xml:space="preserve">Både elever och undervisande lärare </w:t>
      </w:r>
      <w:r w:rsidR="00C04C09">
        <w:t>uppger emellertid</w:t>
      </w:r>
      <w:r w:rsidR="009275ED">
        <w:t xml:space="preserve"> att </w:t>
      </w:r>
      <w:r w:rsidR="00263D0B">
        <w:t>stud</w:t>
      </w:r>
      <w:r w:rsidR="00263D0B">
        <w:t>i</w:t>
      </w:r>
      <w:r w:rsidR="00263D0B">
        <w:t xml:space="preserve">eron varit bättre </w:t>
      </w:r>
      <w:r w:rsidR="00FE26D8">
        <w:t xml:space="preserve">när Skolinspektionen varit närvarande </w:t>
      </w:r>
      <w:r w:rsidR="009275ED">
        <w:t xml:space="preserve">än vanligtvis. </w:t>
      </w:r>
    </w:p>
    <w:p w14:paraId="1DFB60CB" w14:textId="7EE6D0D4" w:rsidR="00B97DFE" w:rsidRDefault="004400D6" w:rsidP="00B97DFE">
      <w:pPr>
        <w:pStyle w:val="Brdtext"/>
      </w:pPr>
      <w:r>
        <w:t>Av intervju med ansvarig rektor framgår att denne är medveten om att</w:t>
      </w:r>
      <w:r w:rsidR="00263D0B">
        <w:t xml:space="preserve"> det finns stora variationer i den allmändidaktiska kvaliteten.</w:t>
      </w:r>
      <w:r w:rsidR="009275ED">
        <w:t xml:space="preserve"> </w:t>
      </w:r>
      <w:r w:rsidR="00076A2F">
        <w:t xml:space="preserve">Rektor lyfter dock ett antal konkreta insatser </w:t>
      </w:r>
      <w:r w:rsidR="00263D0B">
        <w:t xml:space="preserve">som genomförs </w:t>
      </w:r>
      <w:r w:rsidR="00076A2F">
        <w:t xml:space="preserve">för att förbättra förutsättningarna, </w:t>
      </w:r>
      <w:r w:rsidR="006F1A7A">
        <w:br/>
      </w:r>
      <w:r w:rsidR="00076A2F">
        <w:lastRenderedPageBreak/>
        <w:t>e</w:t>
      </w:r>
      <w:r w:rsidR="00076A2F">
        <w:t>x</w:t>
      </w:r>
      <w:r w:rsidR="00076A2F">
        <w:t xml:space="preserve">empelvis ombyggnationer som möjliggjort mindre klasser, att skolan arbetar med specifika insatser kring elever med speciell problematik och att rektor </w:t>
      </w:r>
      <w:r w:rsidR="006F1A7A">
        <w:br/>
      </w:r>
      <w:r w:rsidR="00076A2F">
        <w:t>ti</w:t>
      </w:r>
      <w:r w:rsidR="00076A2F">
        <w:t>t</w:t>
      </w:r>
      <w:r w:rsidR="00076A2F">
        <w:t>tar på lärarnas ledarskapsförmågor</w:t>
      </w:r>
      <w:r w:rsidR="00FC5F31">
        <w:t xml:space="preserve"> genom att observera deras undervisning i andra ämnen</w:t>
      </w:r>
      <w:r w:rsidR="00263D0B">
        <w:t xml:space="preserve"> än historia</w:t>
      </w:r>
      <w:r w:rsidR="00076A2F">
        <w:t xml:space="preserve">. </w:t>
      </w:r>
    </w:p>
    <w:p w14:paraId="1DFB60CC" w14:textId="77E64C73" w:rsidR="00F80C52" w:rsidRPr="00F80C52" w:rsidRDefault="00345A5B" w:rsidP="00345A5B">
      <w:pPr>
        <w:pStyle w:val="Brdtext"/>
        <w:rPr>
          <w:color w:val="00B0F0"/>
        </w:rPr>
      </w:pPr>
      <w:r>
        <w:t xml:space="preserve">Utifrån detta </w:t>
      </w:r>
      <w:r w:rsidR="000663FF">
        <w:t xml:space="preserve">konstaterar </w:t>
      </w:r>
      <w:r w:rsidR="000663FF" w:rsidRPr="00534A4C">
        <w:t>Skolinspektionen</w:t>
      </w:r>
      <w:r w:rsidR="00B63010" w:rsidRPr="00B63010">
        <w:t xml:space="preserve"> </w:t>
      </w:r>
      <w:r w:rsidR="00B63010" w:rsidRPr="00D465BB">
        <w:t xml:space="preserve">att </w:t>
      </w:r>
      <w:r w:rsidR="00B63010">
        <w:t xml:space="preserve">vissa </w:t>
      </w:r>
      <w:r w:rsidR="00B63010" w:rsidRPr="00D465BB">
        <w:t>e</w:t>
      </w:r>
      <w:r w:rsidR="00B63010">
        <w:t>lever</w:t>
      </w:r>
      <w:r w:rsidR="00B63010" w:rsidRPr="00D465BB">
        <w:t xml:space="preserve"> i mycket låg</w:t>
      </w:r>
      <w:r w:rsidR="00B97DFE">
        <w:t xml:space="preserve"> grad</w:t>
      </w:r>
      <w:r w:rsidR="00B63010">
        <w:t xml:space="preserve"> möter en historieundervisning </w:t>
      </w:r>
      <w:r w:rsidR="00B97DFE">
        <w:t xml:space="preserve">som präglas av </w:t>
      </w:r>
      <w:proofErr w:type="spellStart"/>
      <w:r w:rsidR="00B97DFE">
        <w:t>studiero</w:t>
      </w:r>
      <w:proofErr w:type="spellEnd"/>
      <w:r w:rsidR="009508AA">
        <w:t>,</w:t>
      </w:r>
      <w:r w:rsidR="009F15C6">
        <w:t xml:space="preserve"> </w:t>
      </w:r>
      <w:r w:rsidR="004400D6">
        <w:t>struktur</w:t>
      </w:r>
      <w:r w:rsidR="009508AA">
        <w:t xml:space="preserve"> och </w:t>
      </w:r>
      <w:r w:rsidR="00E813C2">
        <w:t>möjlighet till problematisering</w:t>
      </w:r>
      <w:r w:rsidR="009F15C6">
        <w:t xml:space="preserve">, samt i ganska låg grad </w:t>
      </w:r>
      <w:r w:rsidR="00B97DFE">
        <w:t>positiva förväntningar</w:t>
      </w:r>
      <w:r w:rsidR="009508AA">
        <w:t xml:space="preserve"> och </w:t>
      </w:r>
      <w:r w:rsidR="006F1A7A">
        <w:br/>
      </w:r>
      <w:r w:rsidR="00B97DFE">
        <w:t>mot</w:t>
      </w:r>
      <w:r w:rsidR="00B97DFE">
        <w:t>i</w:t>
      </w:r>
      <w:r w:rsidR="00B97DFE">
        <w:t>vation inför olika aktiviteter</w:t>
      </w:r>
      <w:r w:rsidR="009F15C6">
        <w:t xml:space="preserve">. </w:t>
      </w:r>
    </w:p>
    <w:p w14:paraId="1DFB60CD" w14:textId="77777777" w:rsidR="00586AAF" w:rsidRPr="009F3206" w:rsidRDefault="00170E65" w:rsidP="00DE673A">
      <w:pPr>
        <w:pStyle w:val="Rubrik3"/>
        <w:pBdr>
          <w:bottom w:val="single" w:sz="6" w:space="1" w:color="00B0F0"/>
        </w:pBdr>
        <w:shd w:val="clear" w:color="auto" w:fill="FFFFFF" w:themeFill="background1"/>
        <w:rPr>
          <w:sz w:val="26"/>
        </w:rPr>
      </w:pPr>
      <w:r w:rsidRPr="009F3206">
        <w:rPr>
          <w:sz w:val="26"/>
        </w:rPr>
        <w:t>Syfte och frågeställningar</w:t>
      </w:r>
    </w:p>
    <w:p w14:paraId="1DFB60CE" w14:textId="32CEBFE2" w:rsidR="00F80C52" w:rsidRPr="00922A57" w:rsidRDefault="00F80C52" w:rsidP="00F80C52">
      <w:pPr>
        <w:spacing w:after="240"/>
        <w:rPr>
          <w:rFonts w:cs="Palatino Linotype"/>
          <w:iCs/>
          <w:color w:val="00B0F0"/>
          <w:szCs w:val="22"/>
        </w:rPr>
      </w:pPr>
      <w:r w:rsidRPr="007B78AD">
        <w:rPr>
          <w:szCs w:val="22"/>
        </w:rPr>
        <w:t>Flera</w:t>
      </w:r>
      <w:r>
        <w:rPr>
          <w:szCs w:val="22"/>
        </w:rPr>
        <w:t xml:space="preserve"> historiedidaktiska</w:t>
      </w:r>
      <w:r w:rsidRPr="007B78AD">
        <w:rPr>
          <w:szCs w:val="22"/>
        </w:rPr>
        <w:t xml:space="preserve"> studier pekar på att det finns brister i undervisningen och i elevernas färdigheter när det gäller att skapa sammanhang mellan tid</w:t>
      </w:r>
      <w:r w:rsidRPr="007B78AD">
        <w:rPr>
          <w:szCs w:val="22"/>
        </w:rPr>
        <w:t>s</w:t>
      </w:r>
      <w:r w:rsidRPr="007B78AD">
        <w:rPr>
          <w:szCs w:val="22"/>
        </w:rPr>
        <w:t>dimensionerna dåtid, nutid och framtid när de olika förmågorna i ämnet</w:t>
      </w:r>
      <w:r>
        <w:rPr>
          <w:szCs w:val="22"/>
        </w:rPr>
        <w:t xml:space="preserve"> </w:t>
      </w:r>
      <w:r w:rsidR="006F1A7A">
        <w:rPr>
          <w:szCs w:val="22"/>
        </w:rPr>
        <w:br/>
      </w:r>
      <w:r>
        <w:rPr>
          <w:szCs w:val="22"/>
        </w:rPr>
        <w:t>historia</w:t>
      </w:r>
      <w:r w:rsidRPr="007B78AD">
        <w:rPr>
          <w:szCs w:val="22"/>
        </w:rPr>
        <w:t xml:space="preserve"> behandlas. Detta är en viktig aspekt av det som handlar om</w:t>
      </w:r>
      <w:r>
        <w:rPr>
          <w:szCs w:val="22"/>
        </w:rPr>
        <w:t xml:space="preserve"> hist</w:t>
      </w:r>
      <w:r>
        <w:rPr>
          <w:szCs w:val="22"/>
        </w:rPr>
        <w:t>o</w:t>
      </w:r>
      <w:r>
        <w:rPr>
          <w:szCs w:val="22"/>
        </w:rPr>
        <w:t>rie</w:t>
      </w:r>
      <w:r w:rsidR="006F1A7A">
        <w:rPr>
          <w:szCs w:val="22"/>
        </w:rPr>
        <w:softHyphen/>
      </w:r>
      <w:r>
        <w:rPr>
          <w:szCs w:val="22"/>
        </w:rPr>
        <w:t>ämnets syfte –</w:t>
      </w:r>
      <w:r w:rsidRPr="007B78AD">
        <w:rPr>
          <w:szCs w:val="22"/>
        </w:rPr>
        <w:t xml:space="preserve"> att utveckla elevernas historiemedvetande, och därför en ce</w:t>
      </w:r>
      <w:r w:rsidRPr="007B78AD">
        <w:rPr>
          <w:szCs w:val="22"/>
        </w:rPr>
        <w:t>n</w:t>
      </w:r>
      <w:r w:rsidRPr="007B78AD">
        <w:rPr>
          <w:szCs w:val="22"/>
        </w:rPr>
        <w:t>tral kval</w:t>
      </w:r>
      <w:r w:rsidRPr="007B78AD">
        <w:rPr>
          <w:szCs w:val="22"/>
        </w:rPr>
        <w:t>i</w:t>
      </w:r>
      <w:r w:rsidRPr="007B78AD">
        <w:rPr>
          <w:szCs w:val="22"/>
        </w:rPr>
        <w:t>tetsaspekt av undervisning i historia i grundskolan. Granskningen</w:t>
      </w:r>
      <w:r>
        <w:rPr>
          <w:szCs w:val="22"/>
        </w:rPr>
        <w:t>s</w:t>
      </w:r>
      <w:r w:rsidRPr="007B78AD">
        <w:rPr>
          <w:szCs w:val="22"/>
        </w:rPr>
        <w:t xml:space="preserve"> </w:t>
      </w:r>
      <w:r>
        <w:rPr>
          <w:szCs w:val="22"/>
        </w:rPr>
        <w:t>syfte är</w:t>
      </w:r>
      <w:r w:rsidRPr="007B78AD">
        <w:rPr>
          <w:szCs w:val="22"/>
        </w:rPr>
        <w:t xml:space="preserve"> </w:t>
      </w:r>
      <w:r>
        <w:rPr>
          <w:szCs w:val="22"/>
        </w:rPr>
        <w:t>med bakgrund i detta</w:t>
      </w:r>
      <w:r w:rsidRPr="007B78AD">
        <w:rPr>
          <w:szCs w:val="22"/>
        </w:rPr>
        <w:t xml:space="preserve"> att granska om undervisningen i historia i grund</w:t>
      </w:r>
      <w:r w:rsidR="006F1A7A">
        <w:rPr>
          <w:szCs w:val="22"/>
        </w:rPr>
        <w:softHyphen/>
      </w:r>
      <w:r w:rsidRPr="007B78AD">
        <w:rPr>
          <w:szCs w:val="22"/>
        </w:rPr>
        <w:t xml:space="preserve">skolan utformas så att eleverna får möjlighet att skapa förmågespecifika </w:t>
      </w:r>
      <w:r w:rsidR="006F1A7A">
        <w:rPr>
          <w:szCs w:val="22"/>
        </w:rPr>
        <w:br/>
      </w:r>
      <w:r w:rsidRPr="007B78AD">
        <w:rPr>
          <w:szCs w:val="22"/>
        </w:rPr>
        <w:t>samband mellan tidsdimensioner, det vill säga knyta</w:t>
      </w:r>
      <w:r>
        <w:rPr>
          <w:szCs w:val="22"/>
        </w:rPr>
        <w:t xml:space="preserve"> samman olika tids</w:t>
      </w:r>
      <w:r w:rsidR="006F1A7A">
        <w:rPr>
          <w:szCs w:val="22"/>
        </w:rPr>
        <w:softHyphen/>
      </w:r>
      <w:r>
        <w:rPr>
          <w:szCs w:val="22"/>
        </w:rPr>
        <w:t>dimensioner, till exempel</w:t>
      </w:r>
      <w:r w:rsidRPr="007B78AD">
        <w:rPr>
          <w:szCs w:val="22"/>
        </w:rPr>
        <w:t xml:space="preserve"> dåtid till nutid och framtid</w:t>
      </w:r>
      <w:r>
        <w:rPr>
          <w:szCs w:val="22"/>
        </w:rPr>
        <w:t>,</w:t>
      </w:r>
      <w:r w:rsidRPr="007B78AD">
        <w:rPr>
          <w:szCs w:val="22"/>
        </w:rPr>
        <w:t xml:space="preserve"> när de använder en </w:t>
      </w:r>
      <w:r w:rsidR="006F1A7A">
        <w:rPr>
          <w:szCs w:val="22"/>
        </w:rPr>
        <w:br/>
      </w:r>
      <w:r w:rsidRPr="007B78AD">
        <w:rPr>
          <w:szCs w:val="22"/>
        </w:rPr>
        <w:t>historisk ref</w:t>
      </w:r>
      <w:r w:rsidRPr="007B78AD">
        <w:rPr>
          <w:szCs w:val="22"/>
        </w:rPr>
        <w:t>e</w:t>
      </w:r>
      <w:r w:rsidRPr="007B78AD">
        <w:rPr>
          <w:szCs w:val="22"/>
        </w:rPr>
        <w:t>rensram, arbetar med källor, reflekterar över historieanvändning och använder hist</w:t>
      </w:r>
      <w:r w:rsidRPr="007B78AD">
        <w:rPr>
          <w:szCs w:val="22"/>
        </w:rPr>
        <w:t>o</w:t>
      </w:r>
      <w:r w:rsidRPr="007B78AD">
        <w:rPr>
          <w:szCs w:val="22"/>
        </w:rPr>
        <w:t>riska begrepp.</w:t>
      </w:r>
    </w:p>
    <w:p w14:paraId="1DFB60CF" w14:textId="77777777" w:rsidR="00F80C52" w:rsidRDefault="00F80C52" w:rsidP="00F80C52">
      <w:pPr>
        <w:pStyle w:val="Brdtext"/>
        <w:spacing w:before="120"/>
        <w:rPr>
          <w:szCs w:val="22"/>
        </w:rPr>
      </w:pPr>
      <w:r>
        <w:rPr>
          <w:szCs w:val="22"/>
        </w:rPr>
        <w:t>För att uppfylla syftet ska följande frågeställningar besvaras:</w:t>
      </w:r>
    </w:p>
    <w:p w14:paraId="1DFB60D0" w14:textId="77777777" w:rsidR="00F80C52" w:rsidRDefault="00F80C52" w:rsidP="00F80C52">
      <w:pPr>
        <w:pStyle w:val="Brdtext"/>
        <w:spacing w:before="120"/>
        <w:rPr>
          <w:b/>
          <w:i/>
          <w:szCs w:val="22"/>
        </w:rPr>
      </w:pPr>
      <w:r>
        <w:rPr>
          <w:b/>
          <w:i/>
          <w:szCs w:val="22"/>
        </w:rPr>
        <w:t>1. Innehåller undervisningen moment och uppgifter där eleverna får skapa samband mellan olika tidsdimensioner genom att:</w:t>
      </w:r>
    </w:p>
    <w:p w14:paraId="1DFB60D1" w14:textId="77777777" w:rsidR="00F80C52" w:rsidRDefault="00F80C52" w:rsidP="00F80C52">
      <w:pPr>
        <w:pStyle w:val="Brdtext"/>
        <w:tabs>
          <w:tab w:val="left" w:pos="284"/>
        </w:tabs>
        <w:spacing w:before="120"/>
        <w:ind w:left="284" w:hanging="284"/>
        <w:contextualSpacing/>
        <w:rPr>
          <w:i/>
          <w:szCs w:val="22"/>
        </w:rPr>
      </w:pPr>
      <w:r>
        <w:rPr>
          <w:szCs w:val="22"/>
        </w:rPr>
        <w:tab/>
      </w:r>
      <w:r>
        <w:rPr>
          <w:i/>
          <w:szCs w:val="22"/>
        </w:rPr>
        <w:t>a) använda en historisk referensram som innefattar olika tolkningar av tidsperioder, händelser, gestalter, kulturmöten och utvecklingslinjer?</w:t>
      </w:r>
    </w:p>
    <w:p w14:paraId="1DFB60D2" w14:textId="77777777" w:rsidR="00F80C52" w:rsidRDefault="00F80C52" w:rsidP="00F80C52">
      <w:pPr>
        <w:pStyle w:val="Brdtext"/>
        <w:tabs>
          <w:tab w:val="left" w:pos="284"/>
        </w:tabs>
        <w:spacing w:before="120"/>
        <w:ind w:left="284" w:hanging="284"/>
        <w:contextualSpacing/>
        <w:rPr>
          <w:i/>
          <w:szCs w:val="22"/>
        </w:rPr>
      </w:pPr>
      <w:r>
        <w:rPr>
          <w:i/>
          <w:szCs w:val="22"/>
        </w:rPr>
        <w:tab/>
        <w:t>b) kritiskt granska, tolka och värdera källor som grund för att skapa historisk ku</w:t>
      </w:r>
      <w:r>
        <w:rPr>
          <w:i/>
          <w:szCs w:val="22"/>
        </w:rPr>
        <w:t>n</w:t>
      </w:r>
      <w:r>
        <w:rPr>
          <w:i/>
          <w:szCs w:val="22"/>
        </w:rPr>
        <w:t>skap?</w:t>
      </w:r>
    </w:p>
    <w:p w14:paraId="1DFB60D3" w14:textId="77777777" w:rsidR="00F80C52" w:rsidRDefault="00F80C52" w:rsidP="00F80C52">
      <w:pPr>
        <w:pStyle w:val="Brdtext"/>
        <w:tabs>
          <w:tab w:val="left" w:pos="284"/>
        </w:tabs>
        <w:spacing w:before="120"/>
        <w:ind w:left="284" w:hanging="284"/>
        <w:contextualSpacing/>
        <w:rPr>
          <w:i/>
          <w:szCs w:val="22"/>
        </w:rPr>
      </w:pPr>
      <w:r>
        <w:rPr>
          <w:i/>
          <w:szCs w:val="22"/>
        </w:rPr>
        <w:tab/>
        <w:t>c) reflektera över sin egen och andras användning av historia i olika sammanhang och utifrån olika perspektiv?</w:t>
      </w:r>
    </w:p>
    <w:p w14:paraId="1DFB60D4" w14:textId="77777777" w:rsidR="00F80C52" w:rsidRPr="00B718E6" w:rsidRDefault="00F80C52" w:rsidP="00F80C52">
      <w:pPr>
        <w:pStyle w:val="Brdtext"/>
        <w:tabs>
          <w:tab w:val="left" w:pos="284"/>
        </w:tabs>
        <w:spacing w:before="120"/>
        <w:ind w:left="284" w:hanging="284"/>
        <w:contextualSpacing/>
        <w:rPr>
          <w:i/>
          <w:szCs w:val="22"/>
        </w:rPr>
      </w:pPr>
      <w:r>
        <w:rPr>
          <w:i/>
          <w:szCs w:val="22"/>
        </w:rPr>
        <w:tab/>
        <w:t>d) använda historiska begrepp för att analysera hur historisk kunskap ordnas, skapas och används?</w:t>
      </w:r>
    </w:p>
    <w:p w14:paraId="1DFB60D5" w14:textId="77777777" w:rsidR="00F80C52" w:rsidRPr="00BA0717" w:rsidRDefault="00F80C52" w:rsidP="00F80C52">
      <w:pPr>
        <w:pStyle w:val="Brdtext"/>
        <w:tabs>
          <w:tab w:val="left" w:pos="284"/>
        </w:tabs>
        <w:spacing w:before="120"/>
        <w:rPr>
          <w:b/>
          <w:i/>
          <w:szCs w:val="22"/>
        </w:rPr>
      </w:pPr>
      <w:r w:rsidRPr="00476728">
        <w:rPr>
          <w:b/>
          <w:i/>
          <w:szCs w:val="22"/>
        </w:rPr>
        <w:t xml:space="preserve">2. </w:t>
      </w:r>
      <w:r>
        <w:rPr>
          <w:b/>
          <w:i/>
          <w:szCs w:val="22"/>
        </w:rPr>
        <w:t xml:space="preserve">Får eleverna stöd i historieundervisningen generellt, och i synnerhet för att skapa samband mellan olika tidsdimensioner, genom att de får: </w:t>
      </w:r>
    </w:p>
    <w:p w14:paraId="1DFB60D6" w14:textId="77777777" w:rsidR="00F80C52" w:rsidRDefault="00F80C52" w:rsidP="00F80C52">
      <w:pPr>
        <w:pStyle w:val="Brdtext"/>
        <w:tabs>
          <w:tab w:val="left" w:pos="284"/>
        </w:tabs>
        <w:spacing w:before="120"/>
        <w:contextualSpacing/>
        <w:rPr>
          <w:i/>
          <w:szCs w:val="22"/>
        </w:rPr>
      </w:pPr>
      <w:r>
        <w:rPr>
          <w:i/>
          <w:szCs w:val="22"/>
        </w:rPr>
        <w:tab/>
        <w:t xml:space="preserve">a) </w:t>
      </w:r>
      <w:r w:rsidRPr="00661707">
        <w:rPr>
          <w:i/>
          <w:szCs w:val="22"/>
        </w:rPr>
        <w:t>ett aktivt lärarstöd i form av tydliga beskrivningar och förklaringar?</w:t>
      </w:r>
    </w:p>
    <w:p w14:paraId="1DFB60D7" w14:textId="77777777" w:rsidR="00F80C52" w:rsidRDefault="00F80C52" w:rsidP="00F80C52">
      <w:pPr>
        <w:pStyle w:val="Brdtext"/>
        <w:tabs>
          <w:tab w:val="left" w:pos="284"/>
        </w:tabs>
        <w:spacing w:before="120"/>
        <w:contextualSpacing/>
        <w:rPr>
          <w:i/>
          <w:szCs w:val="22"/>
        </w:rPr>
      </w:pPr>
      <w:r>
        <w:rPr>
          <w:i/>
          <w:szCs w:val="22"/>
        </w:rPr>
        <w:tab/>
        <w:t xml:space="preserve">b) </w:t>
      </w:r>
      <w:r w:rsidRPr="00661707">
        <w:rPr>
          <w:i/>
          <w:szCs w:val="22"/>
        </w:rPr>
        <w:t>diskutera och reflektera?</w:t>
      </w:r>
    </w:p>
    <w:p w14:paraId="1DFB60D8" w14:textId="7231A6A7" w:rsidR="00F80C52" w:rsidRDefault="00F80C52" w:rsidP="00F80C52">
      <w:pPr>
        <w:pStyle w:val="Brdtext"/>
        <w:tabs>
          <w:tab w:val="left" w:pos="284"/>
        </w:tabs>
        <w:spacing w:before="240"/>
        <w:rPr>
          <w:szCs w:val="22"/>
        </w:rPr>
      </w:pPr>
      <w:r>
        <w:rPr>
          <w:szCs w:val="22"/>
        </w:rPr>
        <w:lastRenderedPageBreak/>
        <w:t xml:space="preserve">Frågeställning 1a–1d fokuserar på </w:t>
      </w:r>
      <w:r>
        <w:rPr>
          <w:i/>
          <w:szCs w:val="22"/>
        </w:rPr>
        <w:t xml:space="preserve">vad </w:t>
      </w:r>
      <w:r>
        <w:rPr>
          <w:szCs w:val="22"/>
        </w:rPr>
        <w:t>historieundervisningen innehåller, och bygger på kursplanens uppfattning om att de fyra förmågorna historisk ref</w:t>
      </w:r>
      <w:r>
        <w:rPr>
          <w:szCs w:val="22"/>
        </w:rPr>
        <w:t>e</w:t>
      </w:r>
      <w:r>
        <w:rPr>
          <w:szCs w:val="22"/>
        </w:rPr>
        <w:t xml:space="preserve">rensram, källhantering, historieanvändning och historiska begrepp tillsammans utvecklar elevernas historiemedvetande. </w:t>
      </w:r>
    </w:p>
    <w:p w14:paraId="1DFB60D9" w14:textId="4564CEE6" w:rsidR="00F80C52" w:rsidRPr="005E4BD5" w:rsidRDefault="00F80C52" w:rsidP="00F80C52">
      <w:pPr>
        <w:pStyle w:val="Brdtext"/>
        <w:tabs>
          <w:tab w:val="left" w:pos="284"/>
        </w:tabs>
        <w:spacing w:before="240"/>
        <w:rPr>
          <w:rFonts w:cs="Palatino Linotype"/>
          <w:iCs/>
          <w:color w:val="00B0F0"/>
          <w:szCs w:val="22"/>
        </w:rPr>
      </w:pPr>
      <w:r>
        <w:rPr>
          <w:szCs w:val="22"/>
        </w:rPr>
        <w:t xml:space="preserve">Frågeställningarna 2a–2b fokuserar på </w:t>
      </w:r>
      <w:r w:rsidRPr="0037356B">
        <w:rPr>
          <w:i/>
          <w:szCs w:val="22"/>
        </w:rPr>
        <w:t>hur</w:t>
      </w:r>
      <w:r>
        <w:rPr>
          <w:szCs w:val="22"/>
        </w:rPr>
        <w:t xml:space="preserve"> historieundervisningen genomförs och knyte</w:t>
      </w:r>
      <w:r w:rsidRPr="00E77B0E">
        <w:rPr>
          <w:szCs w:val="22"/>
        </w:rPr>
        <w:t>r an till Skolinspektionens modell för undervisningsgranskning. Fråga 2a tar fasta på om läraren är tydlig och konkret när det gäller att beskriva och förklara olika saker för eleverna, i synnerhet vad det innebär att knyta ihop olika tidsperioder genom förmågorna. Fråga 2b tar fasta på om eleverna får ge uttryck för och utbyta tankar och resonemang – enskilt eller i grupp med andra elever och läraren.</w:t>
      </w:r>
      <w:r>
        <w:rPr>
          <w:szCs w:val="22"/>
        </w:rPr>
        <w:t xml:space="preserve">  Det ska framhållas att frågorna 2a och 2b även avser </w:t>
      </w:r>
      <w:r w:rsidR="006F1A7A">
        <w:rPr>
          <w:szCs w:val="22"/>
        </w:rPr>
        <w:br/>
      </w:r>
      <w:r>
        <w:rPr>
          <w:szCs w:val="22"/>
        </w:rPr>
        <w:t>hist</w:t>
      </w:r>
      <w:r>
        <w:rPr>
          <w:szCs w:val="22"/>
        </w:rPr>
        <w:t>o</w:t>
      </w:r>
      <w:r>
        <w:rPr>
          <w:szCs w:val="22"/>
        </w:rPr>
        <w:t xml:space="preserve">rieundervisningen generellt, det vill säga även i de fall eleverna </w:t>
      </w:r>
      <w:r w:rsidRPr="00A43C81">
        <w:rPr>
          <w:i/>
          <w:szCs w:val="22"/>
        </w:rPr>
        <w:t xml:space="preserve">inte </w:t>
      </w:r>
      <w:r>
        <w:rPr>
          <w:szCs w:val="22"/>
        </w:rPr>
        <w:t>får skapa tidssamband genom förmågorna.</w:t>
      </w:r>
    </w:p>
    <w:p w14:paraId="1DFB60DB" w14:textId="77777777" w:rsidR="00586AAF" w:rsidRPr="009F3206" w:rsidRDefault="00170E65" w:rsidP="00DE673A">
      <w:pPr>
        <w:pStyle w:val="Rubrik3"/>
        <w:pBdr>
          <w:bottom w:val="single" w:sz="6" w:space="1" w:color="00B0F0"/>
        </w:pBdr>
        <w:shd w:val="clear" w:color="auto" w:fill="FFFFFF" w:themeFill="background1"/>
        <w:rPr>
          <w:sz w:val="26"/>
        </w:rPr>
      </w:pPr>
      <w:r w:rsidRPr="009F3206">
        <w:rPr>
          <w:sz w:val="26"/>
        </w:rPr>
        <w:t>Metod och material</w:t>
      </w:r>
    </w:p>
    <w:p w14:paraId="1DFB60DC" w14:textId="476231CF" w:rsidR="00F80C52" w:rsidRDefault="00F80C52" w:rsidP="00F80C52">
      <w:pPr>
        <w:pStyle w:val="Brdtext"/>
        <w:rPr>
          <w:rFonts w:cstheme="majorHAnsi"/>
          <w:szCs w:val="22"/>
        </w:rPr>
      </w:pPr>
      <w:r w:rsidRPr="00786020">
        <w:rPr>
          <w:rFonts w:cstheme="majorHAnsi"/>
          <w:szCs w:val="22"/>
        </w:rPr>
        <w:t>I Skolinspektionens modell för granskning av undervisning ingår olika data</w:t>
      </w:r>
      <w:r w:rsidR="006F1A7A">
        <w:rPr>
          <w:rFonts w:cstheme="majorHAnsi"/>
          <w:szCs w:val="22"/>
        </w:rPr>
        <w:softHyphen/>
      </w:r>
      <w:r w:rsidRPr="00786020">
        <w:rPr>
          <w:rFonts w:cstheme="majorHAnsi"/>
          <w:szCs w:val="22"/>
        </w:rPr>
        <w:t>insamlingsmetoder: intervjuer, dokumentstudier, statistik, observationer och e</w:t>
      </w:r>
      <w:r w:rsidRPr="00786020">
        <w:rPr>
          <w:rFonts w:cstheme="majorHAnsi"/>
          <w:szCs w:val="22"/>
        </w:rPr>
        <w:t>n</w:t>
      </w:r>
      <w:r w:rsidRPr="00786020">
        <w:rPr>
          <w:rFonts w:cstheme="majorHAnsi"/>
          <w:szCs w:val="22"/>
        </w:rPr>
        <w:t>käter.</w:t>
      </w:r>
      <w:r>
        <w:rPr>
          <w:rFonts w:cstheme="majorHAnsi"/>
          <w:szCs w:val="22"/>
        </w:rPr>
        <w:t xml:space="preserve"> De underlag som samlats in inför och under Skolinspektionens besök på skolan analyseras sedan av de inspektörer som genomfört besöket varpå dessa redovisar sina bedömningar av i vilken grad undervisningen i historia lever upp till kursplanens krav i ett beslut och i denna rapport. </w:t>
      </w:r>
    </w:p>
    <w:p w14:paraId="1DFB60DD" w14:textId="1D1DAD64" w:rsidR="00C974FC" w:rsidRPr="00C64EF6" w:rsidRDefault="00F80C52" w:rsidP="00496846">
      <w:pPr>
        <w:pStyle w:val="Brdtext"/>
        <w:rPr>
          <w:highlight w:val="darkMagenta"/>
        </w:rPr>
      </w:pPr>
      <w:r>
        <w:rPr>
          <w:rFonts w:cstheme="majorHAnsi"/>
          <w:szCs w:val="22"/>
        </w:rPr>
        <w:t xml:space="preserve">Rapporten är disponerad utifrån de tre inledande ämnesspecifika förmågor som beskrivs kursplanen. Förmågan att använda adekvata begrepp i relation till de tre inledande förmågorna behandlas i respektive delavsnitt. </w:t>
      </w:r>
      <w:r>
        <w:t xml:space="preserve">För att </w:t>
      </w:r>
      <w:r w:rsidR="006F1A7A">
        <w:br/>
      </w:r>
      <w:bookmarkStart w:id="0" w:name="_GoBack"/>
      <w:bookmarkEnd w:id="0"/>
      <w:r>
        <w:t>eleverna ska kunna utveckla en historisk referensram och förståelse för hur hist</w:t>
      </w:r>
      <w:r>
        <w:t>o</w:t>
      </w:r>
      <w:r>
        <w:t>ria skapas och används behöver de tillgång till ett ämnesspråk. Begreppen är verktyg som kan användas genomgående i all undervisning och bidra till fö</w:t>
      </w:r>
      <w:r>
        <w:t>r</w:t>
      </w:r>
      <w:r>
        <w:t xml:space="preserve">djupad förståelse för ämnets centrala frågeställningar. I kursplanen finns två typer av begrepp, </w:t>
      </w:r>
      <w:r w:rsidRPr="00530FF8">
        <w:rPr>
          <w:i/>
        </w:rPr>
        <w:t>tidsrelaterade begrepp</w:t>
      </w:r>
      <w:r>
        <w:t xml:space="preserve"> som knyter an till epoker eller specifika tidsperioder och </w:t>
      </w:r>
      <w:r w:rsidRPr="00530FF8">
        <w:rPr>
          <w:i/>
        </w:rPr>
        <w:t>övergripande begrepp</w:t>
      </w:r>
      <w:r>
        <w:t xml:space="preserve"> som fungerar som analysverktyg genom att de belyser grundläggande historiska frågeställningar som är relevanta för de tidsperioder man studerar.</w:t>
      </w:r>
    </w:p>
    <w:sectPr w:rsidR="00C974FC" w:rsidRPr="00C64EF6" w:rsidSect="00D440E0">
      <w:headerReference w:type="even" r:id="rId12"/>
      <w:headerReference w:type="default" r:id="rId13"/>
      <w:headerReference w:type="first" r:id="rId14"/>
      <w:pgSz w:w="11907" w:h="16839"/>
      <w:pgMar w:top="1418" w:right="2041" w:bottom="2041" w:left="2098" w:header="1077" w:footer="851"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FB6135" w14:textId="77777777" w:rsidR="00516E13" w:rsidRDefault="00516E13">
      <w:r>
        <w:separator/>
      </w:r>
    </w:p>
  </w:endnote>
  <w:endnote w:type="continuationSeparator" w:id="0">
    <w:p w14:paraId="1DFB6136" w14:textId="77777777" w:rsidR="00516E13" w:rsidRDefault="00516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ITCFranklinGothic LT Book">
    <w:altName w:val="Bell M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kzidenz-Grotesk Std Regular">
    <w:altName w:val="Akzidenz-Grotesk Std 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FB6133" w14:textId="77777777" w:rsidR="00516E13" w:rsidRDefault="00516E13">
      <w:r>
        <w:separator/>
      </w:r>
    </w:p>
  </w:footnote>
  <w:footnote w:type="continuationSeparator" w:id="0">
    <w:p w14:paraId="1DFB6134" w14:textId="77777777" w:rsidR="00516E13" w:rsidRDefault="00516E13">
      <w:r>
        <w:continuationSeparator/>
      </w:r>
    </w:p>
  </w:footnote>
  <w:footnote w:id="1">
    <w:p w14:paraId="1DFB6166" w14:textId="77777777" w:rsidR="00516E13" w:rsidRPr="00E724F5" w:rsidRDefault="00516E13" w:rsidP="00F80C52">
      <w:pPr>
        <w:pStyle w:val="Fotnotstext"/>
        <w:rPr>
          <w:sz w:val="18"/>
          <w:szCs w:val="18"/>
        </w:rPr>
      </w:pPr>
      <w:r w:rsidRPr="00E724F5">
        <w:rPr>
          <w:rStyle w:val="Fotnotsreferens"/>
          <w:sz w:val="18"/>
          <w:szCs w:val="18"/>
        </w:rPr>
        <w:footnoteRef/>
      </w:r>
      <w:r w:rsidRPr="00E724F5">
        <w:rPr>
          <w:sz w:val="18"/>
          <w:szCs w:val="18"/>
        </w:rPr>
        <w:t xml:space="preserve"> Håkansson, Jan &amp; Sundberg, Daniel (2012). </w:t>
      </w:r>
      <w:r w:rsidRPr="00E724F5">
        <w:rPr>
          <w:rStyle w:val="Betoning"/>
          <w:sz w:val="18"/>
          <w:szCs w:val="18"/>
        </w:rPr>
        <w:t>Utmärkt undervisning: framgångsfaktorer i svensk och internationell belysning</w:t>
      </w:r>
      <w:r w:rsidRPr="00E724F5">
        <w:rPr>
          <w:sz w:val="18"/>
          <w:szCs w:val="18"/>
        </w:rPr>
        <w:t>. 1. utg. Stockholm: Natur &amp; Kultur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516E13" w:rsidRPr="0022488E" w14:paraId="1DFB6139" w14:textId="77777777">
      <w:trPr>
        <w:cantSplit/>
        <w:trHeight w:val="177"/>
      </w:trPr>
      <w:tc>
        <w:tcPr>
          <w:tcW w:w="4500" w:type="dxa"/>
        </w:tcPr>
        <w:p w14:paraId="1DFB6137" w14:textId="77777777" w:rsidR="00516E13" w:rsidRPr="0022488E" w:rsidRDefault="00516E13" w:rsidP="00EA6A49">
          <w:pPr>
            <w:pStyle w:val="Sidhuvud"/>
            <w:rPr>
              <w:rFonts w:ascii="Arial" w:hAnsi="Arial" w:cs="Arial"/>
            </w:rPr>
          </w:pPr>
        </w:p>
      </w:tc>
      <w:tc>
        <w:tcPr>
          <w:tcW w:w="3507" w:type="dxa"/>
          <w:vMerge w:val="restart"/>
          <w:vAlign w:val="center"/>
        </w:tcPr>
        <w:p w14:paraId="1DFB6138" w14:textId="77777777" w:rsidR="00516E13" w:rsidRPr="0022488E" w:rsidRDefault="00516E13" w:rsidP="00EA6A49">
          <w:pPr>
            <w:pStyle w:val="Brdtext"/>
            <w:jc w:val="right"/>
            <w:rPr>
              <w:szCs w:val="20"/>
            </w:rPr>
          </w:pPr>
          <w:r w:rsidRPr="0022488E">
            <w:rPr>
              <w:rFonts w:ascii="Arial" w:hAnsi="Arial" w:cs="Arial"/>
              <w:szCs w:val="20"/>
            </w:rPr>
            <w:t>Skolinspektionen</w:t>
          </w:r>
        </w:p>
      </w:tc>
    </w:tr>
    <w:tr w:rsidR="00516E13" w:rsidRPr="0022488E" w14:paraId="1DFB613C" w14:textId="77777777">
      <w:trPr>
        <w:cantSplit/>
        <w:trHeight w:val="382"/>
      </w:trPr>
      <w:tc>
        <w:tcPr>
          <w:tcW w:w="4500" w:type="dxa"/>
        </w:tcPr>
        <w:p w14:paraId="1DFB613A" w14:textId="77777777" w:rsidR="00516E13" w:rsidRPr="00E205BC" w:rsidRDefault="00516E13" w:rsidP="00EA6A49">
          <w:pPr>
            <w:pStyle w:val="Dokumentnamn"/>
            <w:rPr>
              <w:highlight w:val="darkMagenta"/>
            </w:rPr>
          </w:pPr>
          <w:r>
            <w:rPr>
              <w:rFonts w:ascii="Arial" w:hAnsi="Arial" w:cs="Arial"/>
              <w:b/>
            </w:rPr>
            <w:t>Rapport</w:t>
          </w:r>
        </w:p>
      </w:tc>
      <w:tc>
        <w:tcPr>
          <w:tcW w:w="3507" w:type="dxa"/>
          <w:vMerge/>
        </w:tcPr>
        <w:p w14:paraId="1DFB613B" w14:textId="77777777" w:rsidR="00516E13" w:rsidRPr="0022488E" w:rsidRDefault="00516E13" w:rsidP="00EA6A49">
          <w:pPr>
            <w:pStyle w:val="Dokumentnamn"/>
            <w:jc w:val="right"/>
            <w:rPr>
              <w:sz w:val="20"/>
              <w:szCs w:val="20"/>
            </w:rPr>
          </w:pPr>
        </w:p>
      </w:tc>
    </w:tr>
    <w:tr w:rsidR="00516E13" w:rsidRPr="00E205BC" w14:paraId="1DFB6142" w14:textId="77777777">
      <w:trPr>
        <w:cantSplit/>
        <w:trHeight w:val="532"/>
      </w:trPr>
      <w:tc>
        <w:tcPr>
          <w:tcW w:w="4500" w:type="dxa"/>
        </w:tcPr>
        <w:p w14:paraId="1DFB613D" w14:textId="77777777" w:rsidR="00516E13" w:rsidRPr="0022488E" w:rsidRDefault="00516E13" w:rsidP="001E0949">
          <w:pPr>
            <w:pStyle w:val="Sidhuvud"/>
            <w:rPr>
              <w:rFonts w:ascii="Arial" w:hAnsi="Arial" w:cs="Arial"/>
              <w:highlight w:val="red"/>
            </w:rPr>
          </w:pPr>
          <w:bookmarkStart w:id="1" w:name="stc3_oa_Dnr_0001"/>
          <w:bookmarkEnd w:id="1"/>
          <w:r w:rsidRPr="0022488E">
            <w:rPr>
              <w:rFonts w:ascii="Arial" w:hAnsi="Arial" w:cs="Arial"/>
            </w:rPr>
            <w:t>2011-xx-xx</w:t>
          </w:r>
        </w:p>
        <w:p w14:paraId="1DFB613E" w14:textId="77777777" w:rsidR="00516E13" w:rsidRPr="0022488E" w:rsidRDefault="00516E13" w:rsidP="001E0949">
          <w:pPr>
            <w:pStyle w:val="Sidhuvud"/>
            <w:rPr>
              <w:rFonts w:ascii="Arial" w:hAnsi="Arial" w:cs="Arial"/>
              <w:lang w:val="de-DE"/>
            </w:rPr>
          </w:pPr>
          <w:r w:rsidRPr="0022488E">
            <w:rPr>
              <w:rFonts w:ascii="Arial" w:hAnsi="Arial" w:cs="Arial"/>
            </w:rPr>
            <w:fldChar w:fldCharType="begin"/>
          </w:r>
          <w:r w:rsidRPr="0022488E">
            <w:rPr>
              <w:rFonts w:ascii="Arial" w:hAnsi="Arial" w:cs="Arial"/>
              <w:lang w:val="de-DE"/>
            </w:rPr>
            <w:instrText xml:space="preserve"> PAGE </w:instrText>
          </w:r>
          <w:r w:rsidRPr="0022488E">
            <w:rPr>
              <w:rFonts w:ascii="Arial" w:hAnsi="Arial" w:cs="Arial"/>
            </w:rPr>
            <w:fldChar w:fldCharType="separate"/>
          </w:r>
          <w:r>
            <w:rPr>
              <w:rFonts w:ascii="Arial" w:hAnsi="Arial" w:cs="Arial"/>
              <w:noProof/>
              <w:lang w:val="de-DE"/>
            </w:rPr>
            <w:t>2</w:t>
          </w:r>
          <w:r w:rsidRPr="0022488E">
            <w:rPr>
              <w:rFonts w:ascii="Arial" w:hAnsi="Arial" w:cs="Arial"/>
            </w:rPr>
            <w:fldChar w:fldCharType="end"/>
          </w:r>
          <w:r w:rsidRPr="0022488E">
            <w:rPr>
              <w:rFonts w:ascii="Arial" w:hAnsi="Arial" w:cs="Arial"/>
              <w:lang w:val="de-DE"/>
            </w:rPr>
            <w:t xml:space="preserve"> (</w:t>
          </w:r>
          <w:r w:rsidRPr="0022488E">
            <w:rPr>
              <w:rFonts w:ascii="Arial" w:hAnsi="Arial" w:cs="Arial"/>
            </w:rPr>
            <w:fldChar w:fldCharType="begin"/>
          </w:r>
          <w:r w:rsidRPr="0022488E">
            <w:rPr>
              <w:rFonts w:ascii="Arial" w:hAnsi="Arial" w:cs="Arial"/>
              <w:lang w:val="de-DE"/>
            </w:rPr>
            <w:instrText xml:space="preserve"> NUMPAGES </w:instrText>
          </w:r>
          <w:r w:rsidRPr="0022488E">
            <w:rPr>
              <w:rFonts w:ascii="Arial" w:hAnsi="Arial" w:cs="Arial"/>
            </w:rPr>
            <w:fldChar w:fldCharType="separate"/>
          </w:r>
          <w:r w:rsidR="00C44354">
            <w:rPr>
              <w:rFonts w:ascii="Arial" w:hAnsi="Arial" w:cs="Arial"/>
              <w:noProof/>
              <w:lang w:val="de-DE"/>
            </w:rPr>
            <w:t>11</w:t>
          </w:r>
          <w:r w:rsidRPr="0022488E">
            <w:rPr>
              <w:rFonts w:ascii="Arial" w:hAnsi="Arial" w:cs="Arial"/>
            </w:rPr>
            <w:fldChar w:fldCharType="end"/>
          </w:r>
          <w:r w:rsidRPr="0022488E">
            <w:rPr>
              <w:rFonts w:ascii="Arial" w:hAnsi="Arial" w:cs="Arial"/>
              <w:lang w:val="de-DE"/>
            </w:rPr>
            <w:t>)</w:t>
          </w:r>
        </w:p>
        <w:p w14:paraId="1DFB613F" w14:textId="77777777" w:rsidR="00516E13" w:rsidRPr="0022488E" w:rsidRDefault="00516E13" w:rsidP="001E0949">
          <w:pPr>
            <w:pStyle w:val="Sidhuvud"/>
            <w:rPr>
              <w:rFonts w:ascii="Arial" w:hAnsi="Arial" w:cs="Arial"/>
            </w:rPr>
          </w:pPr>
          <w:r w:rsidRPr="0022488E">
            <w:rPr>
              <w:rFonts w:ascii="Arial" w:hAnsi="Arial" w:cs="Arial"/>
            </w:rPr>
            <w:t>Dnr 40-2011:xx</w:t>
          </w:r>
        </w:p>
        <w:p w14:paraId="1DFB6140" w14:textId="77777777" w:rsidR="00516E13" w:rsidRPr="00E205BC" w:rsidRDefault="00516E13" w:rsidP="001E0949">
          <w:pPr>
            <w:pStyle w:val="Sidhuvud"/>
            <w:rPr>
              <w:lang w:val="de-DE"/>
            </w:rPr>
          </w:pPr>
        </w:p>
      </w:tc>
      <w:tc>
        <w:tcPr>
          <w:tcW w:w="3507" w:type="dxa"/>
        </w:tcPr>
        <w:p w14:paraId="1DFB6141" w14:textId="77777777" w:rsidR="00516E13" w:rsidRPr="00E205BC" w:rsidRDefault="00516E13" w:rsidP="00EA6A49">
          <w:pPr>
            <w:pStyle w:val="Sidhuvud"/>
            <w:jc w:val="right"/>
            <w:rPr>
              <w:lang w:val="de-DE"/>
            </w:rPr>
          </w:pPr>
        </w:p>
      </w:tc>
    </w:tr>
  </w:tbl>
  <w:p w14:paraId="1DFB6143" w14:textId="77777777" w:rsidR="00516E13" w:rsidRPr="00E205BC" w:rsidRDefault="00516E13" w:rsidP="00EA6A49">
    <w:pPr>
      <w:pStyle w:val="Sidhuvud"/>
      <w:rPr>
        <w:lang w:val="de-DE"/>
      </w:rPr>
    </w:pPr>
  </w:p>
  <w:p w14:paraId="1DFB6144" w14:textId="77777777" w:rsidR="00516E13" w:rsidRPr="00E205BC" w:rsidRDefault="00516E13">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516E13" w:rsidRPr="00E205BC" w14:paraId="1DFB6147" w14:textId="77777777">
      <w:trPr>
        <w:cantSplit/>
        <w:trHeight w:val="177"/>
      </w:trPr>
      <w:tc>
        <w:tcPr>
          <w:tcW w:w="4500" w:type="dxa"/>
        </w:tcPr>
        <w:p w14:paraId="1DFB6145" w14:textId="77777777" w:rsidR="00516E13" w:rsidRPr="00E205BC" w:rsidRDefault="00516E13" w:rsidP="00EA6A49">
          <w:pPr>
            <w:pStyle w:val="Sidhuvud"/>
          </w:pPr>
        </w:p>
      </w:tc>
      <w:tc>
        <w:tcPr>
          <w:tcW w:w="3507" w:type="dxa"/>
          <w:shd w:val="clear" w:color="auto" w:fill="auto"/>
          <w:vAlign w:val="center"/>
        </w:tcPr>
        <w:p w14:paraId="1DFB6146" w14:textId="77777777" w:rsidR="00516E13" w:rsidRPr="00CF21B2" w:rsidRDefault="00516E13" w:rsidP="00EA6A49">
          <w:pPr>
            <w:pStyle w:val="Sidhuvud"/>
            <w:jc w:val="right"/>
            <w:rPr>
              <w:rFonts w:ascii="Arial" w:hAnsi="Arial" w:cs="Arial"/>
            </w:rPr>
          </w:pPr>
        </w:p>
      </w:tc>
    </w:tr>
    <w:tr w:rsidR="00516E13" w:rsidRPr="00E205BC" w14:paraId="1DFB614A" w14:textId="77777777">
      <w:trPr>
        <w:cantSplit/>
        <w:trHeight w:val="382"/>
      </w:trPr>
      <w:tc>
        <w:tcPr>
          <w:tcW w:w="4500" w:type="dxa"/>
        </w:tcPr>
        <w:p w14:paraId="1DFB6148" w14:textId="77777777" w:rsidR="00516E13" w:rsidRPr="00CF21B2" w:rsidRDefault="00516E13" w:rsidP="00EA6A49">
          <w:pPr>
            <w:pStyle w:val="Sidhuvud"/>
            <w:rPr>
              <w:szCs w:val="20"/>
            </w:rPr>
          </w:pPr>
          <w:r w:rsidRPr="00CF21B2">
            <w:rPr>
              <w:rFonts w:ascii="Arial" w:hAnsi="Arial" w:cs="Arial"/>
              <w:szCs w:val="20"/>
            </w:rPr>
            <w:t>Skolinspektionen</w:t>
          </w:r>
        </w:p>
      </w:tc>
      <w:tc>
        <w:tcPr>
          <w:tcW w:w="3507" w:type="dxa"/>
          <w:shd w:val="clear" w:color="auto" w:fill="auto"/>
        </w:tcPr>
        <w:p w14:paraId="1DFB6149" w14:textId="77777777" w:rsidR="00516E13" w:rsidRPr="00092C9D" w:rsidRDefault="00516E13" w:rsidP="001E0949">
          <w:pPr>
            <w:pStyle w:val="Dokumentnamn"/>
            <w:jc w:val="right"/>
            <w:rPr>
              <w:rFonts w:ascii="Century" w:hAnsi="Century"/>
              <w:highlight w:val="darkMagenta"/>
            </w:rPr>
          </w:pPr>
          <w:r>
            <w:rPr>
              <w:rFonts w:ascii="Arial" w:hAnsi="Arial" w:cs="Arial"/>
              <w:b/>
            </w:rPr>
            <w:t>Verksamhetsrapport</w:t>
          </w:r>
        </w:p>
      </w:tc>
    </w:tr>
    <w:tr w:rsidR="00516E13" w:rsidRPr="00E205BC" w14:paraId="1DFB6150" w14:textId="77777777">
      <w:trPr>
        <w:cantSplit/>
        <w:trHeight w:val="532"/>
      </w:trPr>
      <w:tc>
        <w:tcPr>
          <w:tcW w:w="4500" w:type="dxa"/>
        </w:tcPr>
        <w:p w14:paraId="1DFB614B" w14:textId="77777777" w:rsidR="00516E13" w:rsidRPr="00E205BC" w:rsidRDefault="00516E13" w:rsidP="00EA6A49">
          <w:pPr>
            <w:pStyle w:val="Sidhuvud"/>
          </w:pPr>
        </w:p>
      </w:tc>
      <w:tc>
        <w:tcPr>
          <w:tcW w:w="3507" w:type="dxa"/>
        </w:tcPr>
        <w:p w14:paraId="1DFB614C" w14:textId="5F338E96" w:rsidR="00516E13" w:rsidRPr="0022488E" w:rsidRDefault="00516E13" w:rsidP="001E0949">
          <w:pPr>
            <w:pStyle w:val="Sidhuvud"/>
            <w:jc w:val="right"/>
            <w:rPr>
              <w:rFonts w:ascii="Arial" w:hAnsi="Arial" w:cs="Arial"/>
              <w:highlight w:val="red"/>
            </w:rPr>
          </w:pPr>
          <w:r>
            <w:rPr>
              <w:rFonts w:ascii="Arial" w:hAnsi="Arial" w:cs="Arial"/>
            </w:rPr>
            <w:t>2015</w:t>
          </w:r>
          <w:r w:rsidRPr="0022488E">
            <w:rPr>
              <w:rFonts w:ascii="Arial" w:hAnsi="Arial" w:cs="Arial"/>
            </w:rPr>
            <w:t>-</w:t>
          </w:r>
          <w:r w:rsidR="00CE44AA">
            <w:rPr>
              <w:rFonts w:ascii="Arial" w:hAnsi="Arial" w:cs="Arial"/>
            </w:rPr>
            <w:t>06-08</w:t>
          </w:r>
        </w:p>
        <w:p w14:paraId="1DFB614D" w14:textId="77777777" w:rsidR="00516E13" w:rsidRPr="0022488E" w:rsidRDefault="00516E13" w:rsidP="001E0949">
          <w:pPr>
            <w:pStyle w:val="Sidhuvud"/>
            <w:jc w:val="right"/>
            <w:rPr>
              <w:rFonts w:ascii="Arial" w:hAnsi="Arial" w:cs="Arial"/>
              <w:lang w:val="de-DE"/>
            </w:rPr>
          </w:pPr>
          <w:r w:rsidRPr="0022488E">
            <w:rPr>
              <w:rFonts w:ascii="Arial" w:hAnsi="Arial" w:cs="Arial"/>
            </w:rPr>
            <w:fldChar w:fldCharType="begin"/>
          </w:r>
          <w:r w:rsidRPr="0022488E">
            <w:rPr>
              <w:rFonts w:ascii="Arial" w:hAnsi="Arial" w:cs="Arial"/>
              <w:lang w:val="de-DE"/>
            </w:rPr>
            <w:instrText xml:space="preserve"> PAGE </w:instrText>
          </w:r>
          <w:r w:rsidRPr="0022488E">
            <w:rPr>
              <w:rFonts w:ascii="Arial" w:hAnsi="Arial" w:cs="Arial"/>
            </w:rPr>
            <w:fldChar w:fldCharType="separate"/>
          </w:r>
          <w:r w:rsidR="00C44354">
            <w:rPr>
              <w:rFonts w:ascii="Arial" w:hAnsi="Arial" w:cs="Arial"/>
              <w:noProof/>
              <w:lang w:val="de-DE"/>
            </w:rPr>
            <w:t>11</w:t>
          </w:r>
          <w:r w:rsidRPr="0022488E">
            <w:rPr>
              <w:rFonts w:ascii="Arial" w:hAnsi="Arial" w:cs="Arial"/>
            </w:rPr>
            <w:fldChar w:fldCharType="end"/>
          </w:r>
          <w:r w:rsidRPr="0022488E">
            <w:rPr>
              <w:rFonts w:ascii="Arial" w:hAnsi="Arial" w:cs="Arial"/>
              <w:lang w:val="de-DE"/>
            </w:rPr>
            <w:t xml:space="preserve"> (</w:t>
          </w:r>
          <w:r w:rsidRPr="0022488E">
            <w:rPr>
              <w:rFonts w:ascii="Arial" w:hAnsi="Arial" w:cs="Arial"/>
            </w:rPr>
            <w:fldChar w:fldCharType="begin"/>
          </w:r>
          <w:r w:rsidRPr="0022488E">
            <w:rPr>
              <w:rFonts w:ascii="Arial" w:hAnsi="Arial" w:cs="Arial"/>
              <w:lang w:val="de-DE"/>
            </w:rPr>
            <w:instrText xml:space="preserve"> NUMPAGES </w:instrText>
          </w:r>
          <w:r w:rsidRPr="0022488E">
            <w:rPr>
              <w:rFonts w:ascii="Arial" w:hAnsi="Arial" w:cs="Arial"/>
            </w:rPr>
            <w:fldChar w:fldCharType="separate"/>
          </w:r>
          <w:r w:rsidR="00C44354">
            <w:rPr>
              <w:rFonts w:ascii="Arial" w:hAnsi="Arial" w:cs="Arial"/>
              <w:noProof/>
              <w:lang w:val="de-DE"/>
            </w:rPr>
            <w:t>11</w:t>
          </w:r>
          <w:r w:rsidRPr="0022488E">
            <w:rPr>
              <w:rFonts w:ascii="Arial" w:hAnsi="Arial" w:cs="Arial"/>
            </w:rPr>
            <w:fldChar w:fldCharType="end"/>
          </w:r>
          <w:r w:rsidRPr="0022488E">
            <w:rPr>
              <w:rFonts w:ascii="Arial" w:hAnsi="Arial" w:cs="Arial"/>
              <w:lang w:val="de-DE"/>
            </w:rPr>
            <w:t>)</w:t>
          </w:r>
        </w:p>
        <w:p w14:paraId="1DFB614E" w14:textId="2ACCC4A6" w:rsidR="00516E13" w:rsidRPr="00D82CE9" w:rsidRDefault="00516E13" w:rsidP="00BE3D08">
          <w:pPr>
            <w:pStyle w:val="Sidhuvud"/>
            <w:jc w:val="right"/>
            <w:rPr>
              <w:rFonts w:ascii="Arial" w:hAnsi="Arial" w:cs="Arial"/>
            </w:rPr>
          </w:pPr>
          <w:r w:rsidRPr="00D82CE9">
            <w:rPr>
              <w:rFonts w:ascii="Arial" w:hAnsi="Arial" w:cs="Arial"/>
            </w:rPr>
            <w:t xml:space="preserve">Dnr </w:t>
          </w:r>
          <w:r w:rsidR="000663FF" w:rsidRPr="00D82CE9">
            <w:rPr>
              <w:rFonts w:ascii="Arial" w:hAnsi="Arial" w:cs="Arial"/>
            </w:rPr>
            <w:t>400–</w:t>
          </w:r>
          <w:proofErr w:type="gramStart"/>
          <w:r w:rsidR="000663FF" w:rsidRPr="00D82CE9">
            <w:rPr>
              <w:rFonts w:ascii="Arial" w:hAnsi="Arial" w:cs="Arial"/>
            </w:rPr>
            <w:t>2013:6837</w:t>
          </w:r>
          <w:proofErr w:type="gramEnd"/>
        </w:p>
        <w:p w14:paraId="1DFB614F" w14:textId="77777777" w:rsidR="00516E13" w:rsidRPr="00E205BC" w:rsidRDefault="00516E13" w:rsidP="001E0949">
          <w:pPr>
            <w:pStyle w:val="Sidhuvud"/>
            <w:jc w:val="right"/>
            <w:rPr>
              <w:lang w:val="de-DE"/>
            </w:rPr>
          </w:pPr>
        </w:p>
      </w:tc>
    </w:tr>
  </w:tbl>
  <w:p w14:paraId="1DFB6151" w14:textId="77777777" w:rsidR="00516E13" w:rsidRPr="00E205BC" w:rsidRDefault="00516E13">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252"/>
      <w:gridCol w:w="4248"/>
      <w:gridCol w:w="3507"/>
    </w:tblGrid>
    <w:tr w:rsidR="00516E13" w:rsidRPr="0022488E" w14:paraId="1DFB6156" w14:textId="77777777">
      <w:trPr>
        <w:cantSplit/>
        <w:trHeight w:val="177"/>
      </w:trPr>
      <w:tc>
        <w:tcPr>
          <w:tcW w:w="4500" w:type="dxa"/>
          <w:gridSpan w:val="2"/>
          <w:vMerge w:val="restart"/>
        </w:tcPr>
        <w:p w14:paraId="1DFB6154" w14:textId="7F460120" w:rsidR="00516E13" w:rsidRPr="00E205BC" w:rsidRDefault="00516E13" w:rsidP="00092C9D">
          <w:pPr>
            <w:pStyle w:val="Adress"/>
            <w:ind w:left="11"/>
          </w:pPr>
          <w:r>
            <w:rPr>
              <w:noProof/>
            </w:rPr>
            <w:drawing>
              <wp:anchor distT="0" distB="0" distL="114300" distR="114300" simplePos="0" relativeHeight="251657216" behindDoc="0" locked="0" layoutInCell="1" allowOverlap="1" wp14:anchorId="1DFB6164" wp14:editId="1DFB6165">
                <wp:simplePos x="0" y="0"/>
                <wp:positionH relativeFrom="column">
                  <wp:posOffset>-500380</wp:posOffset>
                </wp:positionH>
                <wp:positionV relativeFrom="paragraph">
                  <wp:posOffset>-92710</wp:posOffset>
                </wp:positionV>
                <wp:extent cx="2409825" cy="590550"/>
                <wp:effectExtent l="0" t="0" r="0" b="0"/>
                <wp:wrapNone/>
                <wp:docPr id="1" name="Bild 1" descr="skolinspekt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olinspektionen"/>
                        <pic:cNvPicPr>
                          <a:picLocks noChangeAspect="1" noChangeArrowheads="1"/>
                        </pic:cNvPicPr>
                      </pic:nvPicPr>
                      <pic:blipFill>
                        <a:blip r:embed="rId1">
                          <a:extLst>
                            <a:ext uri="{28A0092B-C50C-407E-A947-70E740481C1C}">
                              <a14:useLocalDpi xmlns:a14="http://schemas.microsoft.com/office/drawing/2010/main" val="0"/>
                            </a:ext>
                          </a:extLst>
                        </a:blip>
                        <a:srcRect l="9505" t="20987" r="9514" b="32628"/>
                        <a:stretch>
                          <a:fillRect/>
                        </a:stretch>
                      </pic:blipFill>
                      <pic:spPr bwMode="auto">
                        <a:xfrm>
                          <a:off x="0" y="0"/>
                          <a:ext cx="2409825"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07" w:type="dxa"/>
        </w:tcPr>
        <w:p w14:paraId="1DFB6155" w14:textId="77777777" w:rsidR="00516E13" w:rsidRPr="0022488E" w:rsidRDefault="00516E13" w:rsidP="001242A9">
          <w:pPr>
            <w:pStyle w:val="Sidhuvud"/>
            <w:jc w:val="right"/>
            <w:rPr>
              <w:rFonts w:ascii="Arial" w:hAnsi="Arial" w:cs="Arial"/>
            </w:rPr>
          </w:pPr>
          <w:bookmarkStart w:id="2" w:name="stc3_oa_Bilaga_0001"/>
          <w:bookmarkStart w:id="3" w:name="stc3_oa_Bilaga_0002"/>
          <w:bookmarkStart w:id="4" w:name="stc3_oa_Bilaga_0005"/>
          <w:bookmarkEnd w:id="2"/>
          <w:r w:rsidRPr="0022488E">
            <w:rPr>
              <w:rFonts w:ascii="Arial" w:hAnsi="Arial" w:cs="Arial"/>
            </w:rPr>
            <w:t xml:space="preserve">Bilaga </w:t>
          </w:r>
          <w:bookmarkEnd w:id="3"/>
          <w:bookmarkEnd w:id="4"/>
          <w:r>
            <w:rPr>
              <w:rFonts w:ascii="Arial" w:hAnsi="Arial" w:cs="Arial"/>
            </w:rPr>
            <w:t>1</w:t>
          </w:r>
          <w:r w:rsidRPr="0022488E">
            <w:rPr>
              <w:rFonts w:ascii="Arial" w:hAnsi="Arial" w:cs="Arial"/>
            </w:rPr>
            <w:t xml:space="preserve"> </w:t>
          </w:r>
        </w:p>
      </w:tc>
    </w:tr>
    <w:tr w:rsidR="00516E13" w:rsidRPr="00E205BC" w14:paraId="1DFB6159" w14:textId="77777777">
      <w:trPr>
        <w:cantSplit/>
        <w:trHeight w:val="382"/>
      </w:trPr>
      <w:tc>
        <w:tcPr>
          <w:tcW w:w="4500" w:type="dxa"/>
          <w:gridSpan w:val="2"/>
          <w:vMerge/>
        </w:tcPr>
        <w:p w14:paraId="1DFB6157" w14:textId="77777777" w:rsidR="00516E13" w:rsidRPr="00E205BC" w:rsidRDefault="00516E13" w:rsidP="00EA6A49">
          <w:pPr>
            <w:rPr>
              <w:noProof/>
            </w:rPr>
          </w:pPr>
        </w:p>
      </w:tc>
      <w:tc>
        <w:tcPr>
          <w:tcW w:w="3507" w:type="dxa"/>
        </w:tcPr>
        <w:p w14:paraId="1DFB6158" w14:textId="77777777" w:rsidR="00516E13" w:rsidRPr="00092C9D" w:rsidRDefault="00516E13" w:rsidP="00EA6A49">
          <w:pPr>
            <w:pStyle w:val="Dokumentnamn"/>
            <w:jc w:val="right"/>
            <w:rPr>
              <w:rFonts w:ascii="Century" w:hAnsi="Century"/>
              <w:highlight w:val="darkMagenta"/>
            </w:rPr>
          </w:pPr>
          <w:r>
            <w:rPr>
              <w:rFonts w:ascii="Arial" w:hAnsi="Arial" w:cs="Arial"/>
              <w:b/>
            </w:rPr>
            <w:t>Verksamhetsrapport</w:t>
          </w:r>
        </w:p>
      </w:tc>
    </w:tr>
    <w:tr w:rsidR="00516E13" w:rsidRPr="00E205BC" w14:paraId="1DFB6160" w14:textId="77777777">
      <w:trPr>
        <w:cantSplit/>
        <w:trHeight w:val="532"/>
      </w:trPr>
      <w:tc>
        <w:tcPr>
          <w:tcW w:w="252" w:type="dxa"/>
        </w:tcPr>
        <w:p w14:paraId="1DFB615A" w14:textId="77777777" w:rsidR="00516E13" w:rsidRPr="00E205BC" w:rsidRDefault="00516E13" w:rsidP="00EA6A49">
          <w:pPr>
            <w:pStyle w:val="Sidhuvud"/>
          </w:pPr>
        </w:p>
      </w:tc>
      <w:tc>
        <w:tcPr>
          <w:tcW w:w="4248" w:type="dxa"/>
        </w:tcPr>
        <w:p w14:paraId="1DFB615B" w14:textId="77777777" w:rsidR="00516E13" w:rsidRDefault="00516E13" w:rsidP="00EA6A49">
          <w:pPr>
            <w:pStyle w:val="Sidhuvud"/>
          </w:pPr>
        </w:p>
        <w:p w14:paraId="1DFB615C" w14:textId="77777777" w:rsidR="00516E13" w:rsidRPr="00E205BC" w:rsidRDefault="00516E13" w:rsidP="00586AAF">
          <w:pPr>
            <w:pStyle w:val="Sidhuvud"/>
          </w:pPr>
        </w:p>
      </w:tc>
      <w:tc>
        <w:tcPr>
          <w:tcW w:w="3507" w:type="dxa"/>
        </w:tcPr>
        <w:p w14:paraId="1DFB615D" w14:textId="6657D0EA" w:rsidR="00516E13" w:rsidRPr="0022488E" w:rsidRDefault="00516E13" w:rsidP="00EA6A49">
          <w:pPr>
            <w:pStyle w:val="Sidhuvud"/>
            <w:jc w:val="right"/>
            <w:rPr>
              <w:rFonts w:ascii="Arial" w:hAnsi="Arial" w:cs="Arial"/>
              <w:highlight w:val="red"/>
            </w:rPr>
          </w:pPr>
          <w:r>
            <w:rPr>
              <w:rFonts w:ascii="Arial" w:hAnsi="Arial" w:cs="Arial"/>
            </w:rPr>
            <w:t>2015</w:t>
          </w:r>
          <w:r w:rsidRPr="0022488E">
            <w:rPr>
              <w:rFonts w:ascii="Arial" w:hAnsi="Arial" w:cs="Arial"/>
            </w:rPr>
            <w:t>-</w:t>
          </w:r>
          <w:r w:rsidR="00CE44AA">
            <w:rPr>
              <w:rFonts w:ascii="Arial" w:hAnsi="Arial" w:cs="Arial"/>
            </w:rPr>
            <w:t>06</w:t>
          </w:r>
          <w:r w:rsidRPr="0022488E">
            <w:rPr>
              <w:rFonts w:ascii="Arial" w:hAnsi="Arial" w:cs="Arial"/>
            </w:rPr>
            <w:t>-</w:t>
          </w:r>
          <w:r w:rsidR="00CE44AA">
            <w:rPr>
              <w:rFonts w:ascii="Arial" w:hAnsi="Arial" w:cs="Arial"/>
            </w:rPr>
            <w:t>08</w:t>
          </w:r>
        </w:p>
        <w:p w14:paraId="1DFB615E" w14:textId="148976DE" w:rsidR="00516E13" w:rsidRPr="00D82CE9" w:rsidRDefault="00516E13" w:rsidP="00EA6A49">
          <w:pPr>
            <w:pStyle w:val="Sidhuvud"/>
            <w:jc w:val="right"/>
            <w:rPr>
              <w:rFonts w:ascii="Arial" w:hAnsi="Arial" w:cs="Arial"/>
            </w:rPr>
          </w:pPr>
          <w:bookmarkStart w:id="5" w:name="stc3_oa_Dnr_0003"/>
          <w:r w:rsidRPr="00D82CE9">
            <w:rPr>
              <w:rFonts w:ascii="Arial" w:hAnsi="Arial" w:cs="Arial"/>
            </w:rPr>
            <w:t xml:space="preserve">Dnr </w:t>
          </w:r>
          <w:r w:rsidR="000663FF" w:rsidRPr="00D82CE9">
            <w:rPr>
              <w:rFonts w:ascii="Arial" w:hAnsi="Arial" w:cs="Arial"/>
            </w:rPr>
            <w:t>400–</w:t>
          </w:r>
          <w:proofErr w:type="gramStart"/>
          <w:r w:rsidR="000663FF" w:rsidRPr="00D82CE9">
            <w:rPr>
              <w:rFonts w:ascii="Arial" w:hAnsi="Arial" w:cs="Arial"/>
            </w:rPr>
            <w:t>2013:6837</w:t>
          </w:r>
          <w:proofErr w:type="gramEnd"/>
        </w:p>
        <w:bookmarkEnd w:id="5"/>
        <w:p w14:paraId="1DFB615F" w14:textId="77777777" w:rsidR="00516E13" w:rsidRPr="00E205BC" w:rsidRDefault="00516E13" w:rsidP="00957334">
          <w:pPr>
            <w:pStyle w:val="Sidhuvud"/>
            <w:jc w:val="right"/>
            <w:rPr>
              <w:lang w:val="de-DE"/>
            </w:rPr>
          </w:pPr>
        </w:p>
      </w:tc>
    </w:tr>
  </w:tbl>
  <w:p w14:paraId="1DFB6161" w14:textId="77777777" w:rsidR="00516E13" w:rsidRPr="00E205BC" w:rsidRDefault="00516E13">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186BC4"/>
    <w:lvl w:ilvl="0">
      <w:start w:val="1"/>
      <w:numFmt w:val="decimal"/>
      <w:lvlText w:val="%1."/>
      <w:lvlJc w:val="left"/>
      <w:pPr>
        <w:tabs>
          <w:tab w:val="num" w:pos="1492"/>
        </w:tabs>
        <w:ind w:left="1492" w:hanging="360"/>
      </w:pPr>
    </w:lvl>
  </w:abstractNum>
  <w:abstractNum w:abstractNumId="1">
    <w:nsid w:val="FFFFFF7D"/>
    <w:multiLevelType w:val="singleLevel"/>
    <w:tmpl w:val="834A454E"/>
    <w:lvl w:ilvl="0">
      <w:start w:val="1"/>
      <w:numFmt w:val="decimal"/>
      <w:lvlText w:val="%1."/>
      <w:lvlJc w:val="left"/>
      <w:pPr>
        <w:tabs>
          <w:tab w:val="num" w:pos="1209"/>
        </w:tabs>
        <w:ind w:left="1209" w:hanging="360"/>
      </w:pPr>
    </w:lvl>
  </w:abstractNum>
  <w:abstractNum w:abstractNumId="2">
    <w:nsid w:val="FFFFFF7E"/>
    <w:multiLevelType w:val="singleLevel"/>
    <w:tmpl w:val="0B283D2E"/>
    <w:lvl w:ilvl="0">
      <w:start w:val="1"/>
      <w:numFmt w:val="decimal"/>
      <w:lvlText w:val="%1."/>
      <w:lvlJc w:val="left"/>
      <w:pPr>
        <w:tabs>
          <w:tab w:val="num" w:pos="926"/>
        </w:tabs>
        <w:ind w:left="926" w:hanging="360"/>
      </w:pPr>
    </w:lvl>
  </w:abstractNum>
  <w:abstractNum w:abstractNumId="3">
    <w:nsid w:val="FFFFFF7F"/>
    <w:multiLevelType w:val="singleLevel"/>
    <w:tmpl w:val="20CA4960"/>
    <w:lvl w:ilvl="0">
      <w:start w:val="1"/>
      <w:numFmt w:val="decimal"/>
      <w:lvlText w:val="%1."/>
      <w:lvlJc w:val="left"/>
      <w:pPr>
        <w:tabs>
          <w:tab w:val="num" w:pos="643"/>
        </w:tabs>
        <w:ind w:left="643" w:hanging="360"/>
      </w:pPr>
    </w:lvl>
  </w:abstractNum>
  <w:abstractNum w:abstractNumId="4">
    <w:nsid w:val="FFFFFF80"/>
    <w:multiLevelType w:val="singleLevel"/>
    <w:tmpl w:val="A3080D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C04D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FE00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9402EE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A3CC0F4"/>
    <w:lvl w:ilvl="0">
      <w:start w:val="1"/>
      <w:numFmt w:val="decimal"/>
      <w:pStyle w:val="Numreradlista"/>
      <w:lvlText w:val="%1."/>
      <w:lvlJc w:val="left"/>
      <w:pPr>
        <w:tabs>
          <w:tab w:val="num" w:pos="360"/>
        </w:tabs>
        <w:ind w:left="360" w:hanging="360"/>
      </w:pPr>
    </w:lvl>
  </w:abstractNum>
  <w:abstractNum w:abstractNumId="9">
    <w:nsid w:val="FFFFFF89"/>
    <w:multiLevelType w:val="singleLevel"/>
    <w:tmpl w:val="E34EA882"/>
    <w:lvl w:ilvl="0">
      <w:start w:val="1"/>
      <w:numFmt w:val="bullet"/>
      <w:pStyle w:val="Punktlista"/>
      <w:lvlText w:val=""/>
      <w:lvlJc w:val="left"/>
      <w:pPr>
        <w:tabs>
          <w:tab w:val="num" w:pos="360"/>
        </w:tabs>
        <w:ind w:left="360" w:hanging="360"/>
      </w:pPr>
      <w:rPr>
        <w:rFonts w:ascii="Symbol" w:hAnsi="Symbol" w:hint="default"/>
      </w:rPr>
    </w:lvl>
  </w:abstractNum>
  <w:abstractNum w:abstractNumId="10">
    <w:nsid w:val="223F08B1"/>
    <w:multiLevelType w:val="hybridMultilevel"/>
    <w:tmpl w:val="20A60C3C"/>
    <w:lvl w:ilvl="0" w:tplc="58C63316">
      <w:start w:val="1"/>
      <w:numFmt w:val="bullet"/>
      <w:pStyle w:val="Strecksats"/>
      <w:lvlText w:val="–"/>
      <w:lvlJc w:val="left"/>
      <w:pPr>
        <w:tabs>
          <w:tab w:val="num" w:pos="720"/>
        </w:tabs>
        <w:ind w:left="720" w:hanging="360"/>
      </w:pPr>
      <w:rPr>
        <w:rFonts w:ascii="Garamond" w:hAnsi="Garamond"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nsid w:val="5AF82ED0"/>
    <w:multiLevelType w:val="hybridMultilevel"/>
    <w:tmpl w:val="5F6E64B4"/>
    <w:lvl w:ilvl="0" w:tplc="8C8654A2">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c3_dlg_desc¤note_¤&lt;new&gt;¤Svenska" w:val="Om dokumentet är en bilaga - sätt kryss i rutan och ange numret på bilagan."/>
    <w:docVar w:name="stc3_dlg_desc¤note_¤&lt;new&gt;1¤Svenska" w:val="Om dokumentet har diarienummer - sätt kryss i rutan och skriv diarienumret i fältet."/>
    <w:docVar w:name="stc3_dlg_element¤01" w:val="dialog_¤TemplateDialog"/>
    <w:docVar w:name="stc3_dlg_element¤01¤01" w:val="step_¤&lt;new&gt;"/>
    <w:docVar w:name="stc3_dlg_element¤01¤01¤01" w:val="frame_¤&lt;new&gt;"/>
    <w:docVar w:name="stc3_dlg_element¤01¤01¤01¤01" w:val="pr_¤Profile"/>
    <w:docVar w:name="stc3_dlg_element¤01¤01¤01¤02" w:val="dl_¤DocLanguage"/>
    <w:docVar w:name="stc3_dlg_element¤01¤01¤01¤03" w:val="ds_¤Dokumentnamn"/>
    <w:docVar w:name="stc3_dlg_element¤01¤01¤01¤04" w:val="dl_¤Dokumentdatum"/>
    <w:docVar w:name="stc3_dlg_element¤01¤01¤02" w:val="frame_¤&lt;new&gt;1"/>
    <w:docVar w:name="stc3_dlg_element¤01¤01¤02¤01" w:val="oa_¤Bilaga"/>
    <w:docVar w:name="stc3_dlg_element¤01¤01¤02¤02" w:val="ds_¤Bilagenummer"/>
    <w:docVar w:name="stc3_dlg_element¤01¤01¤02¤03" w:val="note_¤&lt;new&gt;"/>
    <w:docVar w:name="stc3_dlg_element¤01¤01¤03" w:val="frame_¤&lt;new&gt;2"/>
    <w:docVar w:name="stc3_dlg_element¤01¤01¤03¤01" w:val="oa_¤Dnr"/>
    <w:docVar w:name="stc3_dlg_element¤01¤01¤03¤02" w:val="ds_¤Dnr"/>
    <w:docVar w:name="stc3_dlg_element¤01¤01¤03¤03" w:val="note_¤&lt;new&gt;1"/>
    <w:docVar w:name="stc3_dlg_element¤01¤01¤04" w:val="frame_¤&lt;new&gt;3"/>
    <w:docVar w:name="stc3_dlg_element¤01¤01¤04¤01" w:val="ds_¤Ärendemening"/>
    <w:docVar w:name="stc3_dlg_rowcount¤ds_¤Bilagenummer" w:val="1"/>
    <w:docVar w:name="stc3_dlg_rowcount¤ds_¤Dnr" w:val="1"/>
    <w:docVar w:name="stc3_dlg_rowcount¤ds_¤Ärendemening" w:val="1"/>
    <w:docVar w:name="stc3_dlg_show_dlg_descr¤dialog_¤TemplateDialog" w:val="False"/>
    <w:docVar w:name="stc3_dlg_show_step_descr¤dialog_¤TemplateDialog" w:val="False"/>
    <w:docVar w:name="stc3_dlg_type¤dl_¤DocLanguage" w:val="9"/>
    <w:docVar w:name="stc3_dlg_type¤dl_¤Dokumentdatum" w:val="6"/>
    <w:docVar w:name="stc3_dlg_type¤ds_¤Bilagenummer" w:val="1"/>
    <w:docVar w:name="stc3_dlg_type¤ds_¤Dnr" w:val="1"/>
    <w:docVar w:name="stc3_dlg_type¤ds_¤Dokumentnamn" w:val="2"/>
    <w:docVar w:name="stc3_dlg_type¤ds_¤Ärendemening" w:val="1"/>
    <w:docVar w:name="stc3_dlg_type¤note_¤&lt;new&gt;" w:val="7"/>
    <w:docVar w:name="stc3_dlg_type¤note_¤&lt;new&gt;1" w:val="7"/>
    <w:docVar w:name="stc3_dlg_type¤oa_¤Bilaga" w:val="4"/>
    <w:docVar w:name="stc3_dlg_type¤oa_¤Dnr" w:val="4"/>
    <w:docVar w:name="stc3_dlg_type¤pr_¤Profile" w:val="10"/>
    <w:docVar w:name="stc3_DM" w:val="0"/>
  </w:docVars>
  <w:rsids>
    <w:rsidRoot w:val="00586AAF"/>
    <w:rsid w:val="00004FD6"/>
    <w:rsid w:val="00005B13"/>
    <w:rsid w:val="00011DEA"/>
    <w:rsid w:val="00022762"/>
    <w:rsid w:val="00027CCA"/>
    <w:rsid w:val="00035490"/>
    <w:rsid w:val="00041DC9"/>
    <w:rsid w:val="0005233E"/>
    <w:rsid w:val="000563F1"/>
    <w:rsid w:val="000663FF"/>
    <w:rsid w:val="00066EAE"/>
    <w:rsid w:val="00074A4B"/>
    <w:rsid w:val="00076A2F"/>
    <w:rsid w:val="00077282"/>
    <w:rsid w:val="0008543F"/>
    <w:rsid w:val="00085A10"/>
    <w:rsid w:val="00087D88"/>
    <w:rsid w:val="000907DB"/>
    <w:rsid w:val="00092C9D"/>
    <w:rsid w:val="000930E6"/>
    <w:rsid w:val="000936CD"/>
    <w:rsid w:val="00094221"/>
    <w:rsid w:val="000A1634"/>
    <w:rsid w:val="000B2071"/>
    <w:rsid w:val="000B483E"/>
    <w:rsid w:val="000B4F35"/>
    <w:rsid w:val="000B6C2B"/>
    <w:rsid w:val="000B76ED"/>
    <w:rsid w:val="000C0041"/>
    <w:rsid w:val="000C0212"/>
    <w:rsid w:val="000C1405"/>
    <w:rsid w:val="000C6FCE"/>
    <w:rsid w:val="000E12F8"/>
    <w:rsid w:val="000E553A"/>
    <w:rsid w:val="000E79F9"/>
    <w:rsid w:val="000F5C06"/>
    <w:rsid w:val="00100650"/>
    <w:rsid w:val="00100F4E"/>
    <w:rsid w:val="001043A2"/>
    <w:rsid w:val="00112FDC"/>
    <w:rsid w:val="00116A12"/>
    <w:rsid w:val="001242A9"/>
    <w:rsid w:val="001242DB"/>
    <w:rsid w:val="001442F8"/>
    <w:rsid w:val="0014480D"/>
    <w:rsid w:val="00154C7B"/>
    <w:rsid w:val="00157420"/>
    <w:rsid w:val="00163D5E"/>
    <w:rsid w:val="00167FC1"/>
    <w:rsid w:val="00170E65"/>
    <w:rsid w:val="00173EF0"/>
    <w:rsid w:val="00175C29"/>
    <w:rsid w:val="0018219E"/>
    <w:rsid w:val="00182572"/>
    <w:rsid w:val="00191F94"/>
    <w:rsid w:val="00195D2F"/>
    <w:rsid w:val="0019722F"/>
    <w:rsid w:val="001B7547"/>
    <w:rsid w:val="001C127B"/>
    <w:rsid w:val="001C3DE4"/>
    <w:rsid w:val="001D124E"/>
    <w:rsid w:val="001D53FA"/>
    <w:rsid w:val="001E0949"/>
    <w:rsid w:val="001E0FB2"/>
    <w:rsid w:val="001E6DE0"/>
    <w:rsid w:val="001F1302"/>
    <w:rsid w:val="001F36EC"/>
    <w:rsid w:val="00200A24"/>
    <w:rsid w:val="00201ABD"/>
    <w:rsid w:val="002045B6"/>
    <w:rsid w:val="00215ACB"/>
    <w:rsid w:val="00222ABC"/>
    <w:rsid w:val="0022488E"/>
    <w:rsid w:val="00224D9E"/>
    <w:rsid w:val="0025714F"/>
    <w:rsid w:val="00262AF4"/>
    <w:rsid w:val="00263D0B"/>
    <w:rsid w:val="00276C09"/>
    <w:rsid w:val="00291934"/>
    <w:rsid w:val="002A52CC"/>
    <w:rsid w:val="002B1E05"/>
    <w:rsid w:val="002C25EA"/>
    <w:rsid w:val="002D26C3"/>
    <w:rsid w:val="002E3B23"/>
    <w:rsid w:val="002E4F7A"/>
    <w:rsid w:val="00317711"/>
    <w:rsid w:val="00324DFB"/>
    <w:rsid w:val="003267F9"/>
    <w:rsid w:val="00326991"/>
    <w:rsid w:val="00336E41"/>
    <w:rsid w:val="00343E67"/>
    <w:rsid w:val="00345A5B"/>
    <w:rsid w:val="00350FEF"/>
    <w:rsid w:val="00364CED"/>
    <w:rsid w:val="00366501"/>
    <w:rsid w:val="00366CD0"/>
    <w:rsid w:val="00367D1F"/>
    <w:rsid w:val="00372B15"/>
    <w:rsid w:val="00381190"/>
    <w:rsid w:val="00382F0A"/>
    <w:rsid w:val="003A347D"/>
    <w:rsid w:val="003B2810"/>
    <w:rsid w:val="003B413B"/>
    <w:rsid w:val="003B738E"/>
    <w:rsid w:val="003C206C"/>
    <w:rsid w:val="003C2D30"/>
    <w:rsid w:val="003D0E64"/>
    <w:rsid w:val="003D3347"/>
    <w:rsid w:val="003D7326"/>
    <w:rsid w:val="003E0B86"/>
    <w:rsid w:val="003E0C97"/>
    <w:rsid w:val="003E4C9D"/>
    <w:rsid w:val="003F0363"/>
    <w:rsid w:val="004026E9"/>
    <w:rsid w:val="004028D7"/>
    <w:rsid w:val="00403809"/>
    <w:rsid w:val="00412CAB"/>
    <w:rsid w:val="004138F0"/>
    <w:rsid w:val="00424859"/>
    <w:rsid w:val="00425F2B"/>
    <w:rsid w:val="0043057A"/>
    <w:rsid w:val="004307E3"/>
    <w:rsid w:val="004400D6"/>
    <w:rsid w:val="004433F0"/>
    <w:rsid w:val="00445612"/>
    <w:rsid w:val="00445784"/>
    <w:rsid w:val="00447E9F"/>
    <w:rsid w:val="004564C2"/>
    <w:rsid w:val="004624F1"/>
    <w:rsid w:val="00462698"/>
    <w:rsid w:val="00470F15"/>
    <w:rsid w:val="004717BE"/>
    <w:rsid w:val="004765D2"/>
    <w:rsid w:val="004818CB"/>
    <w:rsid w:val="004842CA"/>
    <w:rsid w:val="00490887"/>
    <w:rsid w:val="00490DAE"/>
    <w:rsid w:val="00496846"/>
    <w:rsid w:val="004B21AB"/>
    <w:rsid w:val="004B6301"/>
    <w:rsid w:val="004C4E43"/>
    <w:rsid w:val="004D06F9"/>
    <w:rsid w:val="004D3F24"/>
    <w:rsid w:val="004E0D55"/>
    <w:rsid w:val="004E1B5D"/>
    <w:rsid w:val="004F7275"/>
    <w:rsid w:val="005137B7"/>
    <w:rsid w:val="00516E13"/>
    <w:rsid w:val="005221DE"/>
    <w:rsid w:val="005237A1"/>
    <w:rsid w:val="00534A4C"/>
    <w:rsid w:val="00541AFD"/>
    <w:rsid w:val="005713BB"/>
    <w:rsid w:val="00572242"/>
    <w:rsid w:val="005824B4"/>
    <w:rsid w:val="00586AAF"/>
    <w:rsid w:val="00595B00"/>
    <w:rsid w:val="005A7650"/>
    <w:rsid w:val="005B621D"/>
    <w:rsid w:val="005B6229"/>
    <w:rsid w:val="005C1526"/>
    <w:rsid w:val="005D1810"/>
    <w:rsid w:val="005D35F8"/>
    <w:rsid w:val="005E1A8F"/>
    <w:rsid w:val="005E3B92"/>
    <w:rsid w:val="005E4BD5"/>
    <w:rsid w:val="005F3F22"/>
    <w:rsid w:val="005F462A"/>
    <w:rsid w:val="005F5EC9"/>
    <w:rsid w:val="005F7568"/>
    <w:rsid w:val="00603034"/>
    <w:rsid w:val="00606086"/>
    <w:rsid w:val="006068CC"/>
    <w:rsid w:val="006231D2"/>
    <w:rsid w:val="0063056B"/>
    <w:rsid w:val="00634EA2"/>
    <w:rsid w:val="0064453F"/>
    <w:rsid w:val="0065234B"/>
    <w:rsid w:val="00653239"/>
    <w:rsid w:val="00661659"/>
    <w:rsid w:val="006679A0"/>
    <w:rsid w:val="0067609E"/>
    <w:rsid w:val="00682FF1"/>
    <w:rsid w:val="00683C05"/>
    <w:rsid w:val="0068639B"/>
    <w:rsid w:val="006869FD"/>
    <w:rsid w:val="00696A31"/>
    <w:rsid w:val="00696C92"/>
    <w:rsid w:val="00696ED1"/>
    <w:rsid w:val="00697D6D"/>
    <w:rsid w:val="00697D74"/>
    <w:rsid w:val="006A0FCB"/>
    <w:rsid w:val="006A14AB"/>
    <w:rsid w:val="006A2947"/>
    <w:rsid w:val="006A2F7F"/>
    <w:rsid w:val="006A6EC0"/>
    <w:rsid w:val="006D7E17"/>
    <w:rsid w:val="006E5D8E"/>
    <w:rsid w:val="006E5EA5"/>
    <w:rsid w:val="006F1A7A"/>
    <w:rsid w:val="006F499A"/>
    <w:rsid w:val="006F70F0"/>
    <w:rsid w:val="00716D8A"/>
    <w:rsid w:val="00735EE6"/>
    <w:rsid w:val="00743677"/>
    <w:rsid w:val="0076142B"/>
    <w:rsid w:val="00766E72"/>
    <w:rsid w:val="00777086"/>
    <w:rsid w:val="007803C3"/>
    <w:rsid w:val="007809F6"/>
    <w:rsid w:val="0078123D"/>
    <w:rsid w:val="00790FB0"/>
    <w:rsid w:val="007929F7"/>
    <w:rsid w:val="007938DC"/>
    <w:rsid w:val="007A1B29"/>
    <w:rsid w:val="007C3336"/>
    <w:rsid w:val="007C5883"/>
    <w:rsid w:val="007D29DA"/>
    <w:rsid w:val="007E1483"/>
    <w:rsid w:val="007E6935"/>
    <w:rsid w:val="007F1768"/>
    <w:rsid w:val="007F53C9"/>
    <w:rsid w:val="007F6157"/>
    <w:rsid w:val="00801A87"/>
    <w:rsid w:val="00801C94"/>
    <w:rsid w:val="008111FF"/>
    <w:rsid w:val="008332BE"/>
    <w:rsid w:val="008357AC"/>
    <w:rsid w:val="00836C5B"/>
    <w:rsid w:val="00836EFA"/>
    <w:rsid w:val="00852DDC"/>
    <w:rsid w:val="0085374B"/>
    <w:rsid w:val="00853E52"/>
    <w:rsid w:val="00856AC5"/>
    <w:rsid w:val="00857091"/>
    <w:rsid w:val="00860E62"/>
    <w:rsid w:val="00861F4B"/>
    <w:rsid w:val="00880F15"/>
    <w:rsid w:val="0088140A"/>
    <w:rsid w:val="00890463"/>
    <w:rsid w:val="008A228A"/>
    <w:rsid w:val="008A4E09"/>
    <w:rsid w:val="008B66D7"/>
    <w:rsid w:val="008D4685"/>
    <w:rsid w:val="008D4D7F"/>
    <w:rsid w:val="008D6B63"/>
    <w:rsid w:val="008F3EB5"/>
    <w:rsid w:val="00900BF0"/>
    <w:rsid w:val="00901016"/>
    <w:rsid w:val="009037BB"/>
    <w:rsid w:val="009044B0"/>
    <w:rsid w:val="0091105D"/>
    <w:rsid w:val="0091203F"/>
    <w:rsid w:val="009179CC"/>
    <w:rsid w:val="00917C94"/>
    <w:rsid w:val="00922A57"/>
    <w:rsid w:val="00923320"/>
    <w:rsid w:val="00925DD5"/>
    <w:rsid w:val="00925E05"/>
    <w:rsid w:val="009261A2"/>
    <w:rsid w:val="009275ED"/>
    <w:rsid w:val="00940360"/>
    <w:rsid w:val="00940FF6"/>
    <w:rsid w:val="00941626"/>
    <w:rsid w:val="00945C08"/>
    <w:rsid w:val="009508AA"/>
    <w:rsid w:val="00951938"/>
    <w:rsid w:val="009554F4"/>
    <w:rsid w:val="00955BE1"/>
    <w:rsid w:val="00957334"/>
    <w:rsid w:val="009608A6"/>
    <w:rsid w:val="00961115"/>
    <w:rsid w:val="009726AC"/>
    <w:rsid w:val="00974C39"/>
    <w:rsid w:val="00987538"/>
    <w:rsid w:val="00994871"/>
    <w:rsid w:val="009A3B49"/>
    <w:rsid w:val="009A455E"/>
    <w:rsid w:val="009A5F51"/>
    <w:rsid w:val="009B676A"/>
    <w:rsid w:val="009D22C6"/>
    <w:rsid w:val="009E008B"/>
    <w:rsid w:val="009E3DA6"/>
    <w:rsid w:val="009F15C6"/>
    <w:rsid w:val="009F3206"/>
    <w:rsid w:val="009F6496"/>
    <w:rsid w:val="00A072B6"/>
    <w:rsid w:val="00A21012"/>
    <w:rsid w:val="00A36991"/>
    <w:rsid w:val="00A403D0"/>
    <w:rsid w:val="00A4145B"/>
    <w:rsid w:val="00A61C02"/>
    <w:rsid w:val="00A677FD"/>
    <w:rsid w:val="00A73396"/>
    <w:rsid w:val="00A73CFB"/>
    <w:rsid w:val="00A85306"/>
    <w:rsid w:val="00A85B26"/>
    <w:rsid w:val="00AB0E89"/>
    <w:rsid w:val="00AB149A"/>
    <w:rsid w:val="00AB2456"/>
    <w:rsid w:val="00AE0C37"/>
    <w:rsid w:val="00AE14F7"/>
    <w:rsid w:val="00AE4300"/>
    <w:rsid w:val="00AF3674"/>
    <w:rsid w:val="00AF6CEC"/>
    <w:rsid w:val="00B102A8"/>
    <w:rsid w:val="00B20E25"/>
    <w:rsid w:val="00B24042"/>
    <w:rsid w:val="00B2550D"/>
    <w:rsid w:val="00B35A86"/>
    <w:rsid w:val="00B40B76"/>
    <w:rsid w:val="00B44FC7"/>
    <w:rsid w:val="00B56C6E"/>
    <w:rsid w:val="00B57FDA"/>
    <w:rsid w:val="00B63010"/>
    <w:rsid w:val="00B81B25"/>
    <w:rsid w:val="00B919FA"/>
    <w:rsid w:val="00B97997"/>
    <w:rsid w:val="00B97DFE"/>
    <w:rsid w:val="00BA08D9"/>
    <w:rsid w:val="00BA345F"/>
    <w:rsid w:val="00BA79F4"/>
    <w:rsid w:val="00BB0AC1"/>
    <w:rsid w:val="00BB35DD"/>
    <w:rsid w:val="00BC0CCD"/>
    <w:rsid w:val="00BC5D65"/>
    <w:rsid w:val="00BD4898"/>
    <w:rsid w:val="00BD60FD"/>
    <w:rsid w:val="00BE2162"/>
    <w:rsid w:val="00BE29AB"/>
    <w:rsid w:val="00BE3D08"/>
    <w:rsid w:val="00BE4D90"/>
    <w:rsid w:val="00BE517C"/>
    <w:rsid w:val="00C01692"/>
    <w:rsid w:val="00C0323C"/>
    <w:rsid w:val="00C036E2"/>
    <w:rsid w:val="00C04C09"/>
    <w:rsid w:val="00C1250F"/>
    <w:rsid w:val="00C216F7"/>
    <w:rsid w:val="00C420E3"/>
    <w:rsid w:val="00C44354"/>
    <w:rsid w:val="00C45035"/>
    <w:rsid w:val="00C52BE0"/>
    <w:rsid w:val="00C5360C"/>
    <w:rsid w:val="00C64EF6"/>
    <w:rsid w:val="00C65F1F"/>
    <w:rsid w:val="00C66680"/>
    <w:rsid w:val="00C75767"/>
    <w:rsid w:val="00C75F88"/>
    <w:rsid w:val="00C83BBB"/>
    <w:rsid w:val="00C94CF0"/>
    <w:rsid w:val="00C974FC"/>
    <w:rsid w:val="00CA4A78"/>
    <w:rsid w:val="00CB65E4"/>
    <w:rsid w:val="00CC0627"/>
    <w:rsid w:val="00CC41AD"/>
    <w:rsid w:val="00CC7EA3"/>
    <w:rsid w:val="00CE44AA"/>
    <w:rsid w:val="00CF21B2"/>
    <w:rsid w:val="00CF5927"/>
    <w:rsid w:val="00D01313"/>
    <w:rsid w:val="00D112E2"/>
    <w:rsid w:val="00D222C8"/>
    <w:rsid w:val="00D31709"/>
    <w:rsid w:val="00D403C2"/>
    <w:rsid w:val="00D42287"/>
    <w:rsid w:val="00D440E0"/>
    <w:rsid w:val="00D44D6B"/>
    <w:rsid w:val="00D465BB"/>
    <w:rsid w:val="00D549BB"/>
    <w:rsid w:val="00D65FC3"/>
    <w:rsid w:val="00D722CF"/>
    <w:rsid w:val="00D75BCF"/>
    <w:rsid w:val="00D76EDF"/>
    <w:rsid w:val="00D827FA"/>
    <w:rsid w:val="00D82CE9"/>
    <w:rsid w:val="00D908E2"/>
    <w:rsid w:val="00D914D5"/>
    <w:rsid w:val="00DA3E70"/>
    <w:rsid w:val="00DB2F47"/>
    <w:rsid w:val="00DD25B4"/>
    <w:rsid w:val="00DE5FBE"/>
    <w:rsid w:val="00DE673A"/>
    <w:rsid w:val="00DF700A"/>
    <w:rsid w:val="00E12B8E"/>
    <w:rsid w:val="00E25938"/>
    <w:rsid w:val="00E27440"/>
    <w:rsid w:val="00E36474"/>
    <w:rsid w:val="00E400FC"/>
    <w:rsid w:val="00E45531"/>
    <w:rsid w:val="00E46277"/>
    <w:rsid w:val="00E5316C"/>
    <w:rsid w:val="00E60E6A"/>
    <w:rsid w:val="00E6742C"/>
    <w:rsid w:val="00E74D34"/>
    <w:rsid w:val="00E813C2"/>
    <w:rsid w:val="00E82F61"/>
    <w:rsid w:val="00E83834"/>
    <w:rsid w:val="00EA1E47"/>
    <w:rsid w:val="00EA6A49"/>
    <w:rsid w:val="00EB329F"/>
    <w:rsid w:val="00ED0BB7"/>
    <w:rsid w:val="00ED3F0D"/>
    <w:rsid w:val="00ED49F7"/>
    <w:rsid w:val="00EF4195"/>
    <w:rsid w:val="00EF489F"/>
    <w:rsid w:val="00F00838"/>
    <w:rsid w:val="00F03F1B"/>
    <w:rsid w:val="00F0622A"/>
    <w:rsid w:val="00F1332F"/>
    <w:rsid w:val="00F15FF9"/>
    <w:rsid w:val="00F22421"/>
    <w:rsid w:val="00F25FC2"/>
    <w:rsid w:val="00F34CEA"/>
    <w:rsid w:val="00F4681C"/>
    <w:rsid w:val="00F46AE2"/>
    <w:rsid w:val="00F46C29"/>
    <w:rsid w:val="00F73955"/>
    <w:rsid w:val="00F80C52"/>
    <w:rsid w:val="00F921EE"/>
    <w:rsid w:val="00FA0FCE"/>
    <w:rsid w:val="00FA4794"/>
    <w:rsid w:val="00FA632F"/>
    <w:rsid w:val="00FB2997"/>
    <w:rsid w:val="00FB7E26"/>
    <w:rsid w:val="00FC5247"/>
    <w:rsid w:val="00FC547B"/>
    <w:rsid w:val="00FC5F31"/>
    <w:rsid w:val="00FD593E"/>
    <w:rsid w:val="00FE26D8"/>
    <w:rsid w:val="00FE5083"/>
    <w:rsid w:val="00FF1B74"/>
    <w:rsid w:val="00FF1DFC"/>
    <w:rsid w:val="00FF3DD2"/>
    <w:rsid w:val="00FF605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DFB6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uiPriority="1"/>
    <w:lsdException w:name="Subtitle" w:uiPriority="1"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609E"/>
    <w:pPr>
      <w:spacing w:line="280" w:lineRule="exact"/>
    </w:pPr>
    <w:rPr>
      <w:rFonts w:ascii="Palatino Linotype" w:hAnsi="Palatino Linotype"/>
      <w:sz w:val="22"/>
      <w:szCs w:val="24"/>
    </w:rPr>
  </w:style>
  <w:style w:type="paragraph" w:styleId="Rubrik1">
    <w:name w:val="heading 1"/>
    <w:basedOn w:val="Normal"/>
    <w:next w:val="Normal"/>
    <w:qFormat/>
    <w:rsid w:val="00447E9F"/>
    <w:pPr>
      <w:keepNext/>
      <w:spacing w:before="240" w:after="60" w:line="380" w:lineRule="exact"/>
      <w:outlineLvl w:val="0"/>
    </w:pPr>
    <w:rPr>
      <w:rFonts w:ascii="Arial" w:hAnsi="Arial"/>
      <w:b/>
      <w:kern w:val="32"/>
      <w:sz w:val="32"/>
      <w:szCs w:val="32"/>
    </w:rPr>
  </w:style>
  <w:style w:type="paragraph" w:styleId="Rubrik2">
    <w:name w:val="heading 2"/>
    <w:basedOn w:val="Normal"/>
    <w:next w:val="Normal"/>
    <w:qFormat/>
    <w:rsid w:val="00447E9F"/>
    <w:pPr>
      <w:keepNext/>
      <w:spacing w:before="240" w:after="60" w:line="260" w:lineRule="exact"/>
      <w:outlineLvl w:val="1"/>
    </w:pPr>
    <w:rPr>
      <w:rFonts w:ascii="Arial" w:hAnsi="Arial"/>
      <w:b/>
      <w:sz w:val="24"/>
      <w:szCs w:val="28"/>
    </w:rPr>
  </w:style>
  <w:style w:type="paragraph" w:styleId="Rubrik3">
    <w:name w:val="heading 3"/>
    <w:basedOn w:val="Normal"/>
    <w:next w:val="Normal"/>
    <w:qFormat/>
    <w:rsid w:val="00F80C52"/>
    <w:pPr>
      <w:keepNext/>
      <w:spacing w:before="240" w:after="60"/>
      <w:outlineLvl w:val="2"/>
    </w:pPr>
    <w:rPr>
      <w:rFonts w:ascii="Arial" w:hAnsi="Arial"/>
      <w:b/>
      <w:sz w:val="24"/>
      <w:szCs w:val="26"/>
    </w:rPr>
  </w:style>
  <w:style w:type="paragraph" w:styleId="Rubrik4">
    <w:name w:val="heading 4"/>
    <w:basedOn w:val="Rubrik3"/>
    <w:next w:val="Brdtext"/>
    <w:qFormat/>
    <w:rsid w:val="0067609E"/>
    <w:pPr>
      <w:spacing w:before="120"/>
      <w:outlineLvl w:val="3"/>
    </w:pPr>
    <w:rPr>
      <w:bCs/>
      <w:i/>
      <w:sz w:val="20"/>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47E9F"/>
    <w:pPr>
      <w:tabs>
        <w:tab w:val="center" w:pos="4536"/>
        <w:tab w:val="right" w:pos="9072"/>
      </w:tabs>
    </w:pPr>
  </w:style>
  <w:style w:type="paragraph" w:styleId="Sidfot">
    <w:name w:val="footer"/>
    <w:basedOn w:val="Normal"/>
    <w:link w:val="SidfotChar"/>
    <w:rsid w:val="00447E9F"/>
    <w:pPr>
      <w:tabs>
        <w:tab w:val="center" w:pos="4536"/>
        <w:tab w:val="right" w:pos="9072"/>
      </w:tabs>
    </w:pPr>
  </w:style>
  <w:style w:type="paragraph" w:customStyle="1" w:styleId="Dokumentnamn">
    <w:name w:val="Dokumentnamn"/>
    <w:semiHidden/>
    <w:rsid w:val="00D914D5"/>
    <w:pPr>
      <w:spacing w:before="120"/>
    </w:pPr>
    <w:rPr>
      <w:rFonts w:ascii="ITCFranklinGothic LT Book" w:hAnsi="ITCFranklinGothic LT Book"/>
      <w:color w:val="7B7D7B"/>
      <w:sz w:val="28"/>
      <w:szCs w:val="28"/>
    </w:rPr>
  </w:style>
  <w:style w:type="paragraph" w:styleId="Brdtext">
    <w:name w:val="Body Text"/>
    <w:basedOn w:val="Normal"/>
    <w:link w:val="BrdtextChar"/>
    <w:rsid w:val="00447E9F"/>
    <w:pPr>
      <w:spacing w:after="120"/>
    </w:pPr>
  </w:style>
  <w:style w:type="paragraph" w:styleId="Punktlista">
    <w:name w:val="List Bullet"/>
    <w:basedOn w:val="Normal"/>
    <w:autoRedefine/>
    <w:rsid w:val="00447E9F"/>
    <w:pPr>
      <w:numPr>
        <w:numId w:val="12"/>
      </w:numPr>
    </w:pPr>
  </w:style>
  <w:style w:type="paragraph" w:styleId="Numreradlista">
    <w:name w:val="List Number"/>
    <w:basedOn w:val="Brdtext"/>
    <w:rsid w:val="00EA6A49"/>
    <w:pPr>
      <w:numPr>
        <w:numId w:val="1"/>
      </w:numPr>
    </w:pPr>
  </w:style>
  <w:style w:type="table" w:customStyle="1" w:styleId="Tabellformat">
    <w:name w:val="Tabellformat"/>
    <w:basedOn w:val="Normaltabell"/>
    <w:rsid w:val="00EA6A4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ecksats">
    <w:name w:val="Strecksats"/>
    <w:basedOn w:val="Brdtext"/>
    <w:next w:val="Brdtext"/>
    <w:rsid w:val="00EA6A49"/>
    <w:pPr>
      <w:numPr>
        <w:numId w:val="11"/>
      </w:numPr>
      <w:ind w:left="357" w:hanging="357"/>
    </w:pPr>
  </w:style>
  <w:style w:type="paragraph" w:customStyle="1" w:styleId="Tabellrubrik">
    <w:name w:val="Tabellrubrik"/>
    <w:rsid w:val="00EA6A49"/>
    <w:rPr>
      <w:rFonts w:ascii="Arial" w:hAnsi="Arial"/>
      <w:b/>
      <w:szCs w:val="24"/>
    </w:rPr>
  </w:style>
  <w:style w:type="paragraph" w:customStyle="1" w:styleId="Tabelltext">
    <w:name w:val="Tabelltext"/>
    <w:basedOn w:val="Tabellrubrik"/>
    <w:rsid w:val="00EA6A49"/>
    <w:rPr>
      <w:b w:val="0"/>
    </w:rPr>
  </w:style>
  <w:style w:type="paragraph" w:styleId="Innehll1">
    <w:name w:val="toc 1"/>
    <w:basedOn w:val="Normal"/>
    <w:next w:val="Normal"/>
    <w:autoRedefine/>
    <w:semiHidden/>
    <w:rsid w:val="00EA6A49"/>
  </w:style>
  <w:style w:type="paragraph" w:styleId="Innehll2">
    <w:name w:val="toc 2"/>
    <w:basedOn w:val="Normal"/>
    <w:next w:val="Normal"/>
    <w:autoRedefine/>
    <w:semiHidden/>
    <w:rsid w:val="00EA6A49"/>
  </w:style>
  <w:style w:type="paragraph" w:styleId="Innehll3">
    <w:name w:val="toc 3"/>
    <w:basedOn w:val="Normal"/>
    <w:next w:val="Normal"/>
    <w:autoRedefine/>
    <w:semiHidden/>
    <w:rsid w:val="00EA6A49"/>
    <w:pPr>
      <w:tabs>
        <w:tab w:val="right" w:leader="dot" w:pos="7757"/>
      </w:tabs>
    </w:pPr>
  </w:style>
  <w:style w:type="character" w:styleId="Hyperlnk">
    <w:name w:val="Hyperlink"/>
    <w:basedOn w:val="Standardstycketeckensnitt"/>
    <w:rsid w:val="00EA6A49"/>
    <w:rPr>
      <w:color w:val="0000FF"/>
      <w:u w:val="single"/>
    </w:rPr>
  </w:style>
  <w:style w:type="paragraph" w:styleId="Ballongtext">
    <w:name w:val="Balloon Text"/>
    <w:basedOn w:val="Normal"/>
    <w:semiHidden/>
    <w:rsid w:val="00224D9E"/>
    <w:rPr>
      <w:rFonts w:ascii="Tahoma" w:hAnsi="Tahoma" w:cs="Tahoma"/>
      <w:sz w:val="16"/>
      <w:szCs w:val="16"/>
    </w:rPr>
  </w:style>
  <w:style w:type="paragraph" w:customStyle="1" w:styleId="Adress">
    <w:name w:val="Adress"/>
    <w:basedOn w:val="Normal"/>
    <w:rsid w:val="00447E9F"/>
    <w:rPr>
      <w:sz w:val="16"/>
    </w:rPr>
  </w:style>
  <w:style w:type="character" w:customStyle="1" w:styleId="SidfotChar">
    <w:name w:val="Sidfot Char"/>
    <w:basedOn w:val="Standardstycketeckensnitt"/>
    <w:link w:val="Sidfot"/>
    <w:rsid w:val="00092C9D"/>
    <w:rPr>
      <w:rFonts w:ascii="Palatino Linotype" w:hAnsi="Palatino Linotype"/>
      <w:szCs w:val="24"/>
      <w:lang w:val="sv-SE" w:eastAsia="sv-SE"/>
    </w:rPr>
  </w:style>
  <w:style w:type="paragraph" w:customStyle="1" w:styleId="Ingress">
    <w:name w:val="Ingress"/>
    <w:next w:val="Normal"/>
    <w:rsid w:val="00447E9F"/>
    <w:pPr>
      <w:spacing w:line="320" w:lineRule="exact"/>
    </w:pPr>
    <w:rPr>
      <w:rFonts w:ascii="Arial" w:hAnsi="Arial"/>
      <w:sz w:val="24"/>
      <w:szCs w:val="24"/>
    </w:rPr>
  </w:style>
  <w:style w:type="table" w:styleId="Tabellrutnt">
    <w:name w:val="Table Grid"/>
    <w:basedOn w:val="Normaltabell"/>
    <w:rsid w:val="00447E9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rsid w:val="00447E9F"/>
    <w:pPr>
      <w:ind w:left="-108"/>
    </w:pPr>
    <w:rPr>
      <w:rFonts w:ascii="Arial" w:hAnsi="Arial"/>
      <w:sz w:val="18"/>
    </w:rPr>
  </w:style>
  <w:style w:type="paragraph" w:styleId="Numreradlista5">
    <w:name w:val="List Number 5"/>
    <w:basedOn w:val="Normal"/>
    <w:rsid w:val="00586AAF"/>
    <w:pPr>
      <w:tabs>
        <w:tab w:val="num" w:pos="1492"/>
      </w:tabs>
      <w:spacing w:line="240" w:lineRule="auto"/>
      <w:ind w:left="1492" w:hanging="360"/>
      <w:contextualSpacing/>
    </w:pPr>
  </w:style>
  <w:style w:type="character" w:styleId="Platshllartext">
    <w:name w:val="Placeholder Text"/>
    <w:basedOn w:val="Standardstycketeckensnitt"/>
    <w:uiPriority w:val="99"/>
    <w:semiHidden/>
    <w:rsid w:val="00586AAF"/>
    <w:rPr>
      <w:color w:val="808080"/>
    </w:rPr>
  </w:style>
  <w:style w:type="paragraph" w:styleId="Ingetavstnd">
    <w:name w:val="No Spacing"/>
    <w:link w:val="IngetavstndChar"/>
    <w:uiPriority w:val="1"/>
    <w:qFormat/>
    <w:rsid w:val="00490887"/>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490887"/>
    <w:rPr>
      <w:rFonts w:asciiTheme="minorHAnsi" w:eastAsiaTheme="minorEastAsia" w:hAnsiTheme="minorHAnsi" w:cstheme="minorBidi"/>
      <w:sz w:val="22"/>
      <w:szCs w:val="22"/>
    </w:rPr>
  </w:style>
  <w:style w:type="paragraph" w:styleId="Rubrik">
    <w:name w:val="Title"/>
    <w:basedOn w:val="Normal"/>
    <w:next w:val="Normal"/>
    <w:link w:val="RubrikChar"/>
    <w:uiPriority w:val="1"/>
    <w:qFormat/>
    <w:rsid w:val="00490887"/>
    <w:pPr>
      <w:pBdr>
        <w:bottom w:val="single" w:sz="8" w:space="4" w:color="00B0F0"/>
      </w:pBdr>
      <w:spacing w:after="300" w:line="240" w:lineRule="auto"/>
      <w:contextualSpacing/>
    </w:pPr>
    <w:rPr>
      <w:rFonts w:ascii="Arial" w:hAnsi="Arial"/>
      <w:color w:val="17365D"/>
      <w:spacing w:val="5"/>
      <w:kern w:val="28"/>
      <w:sz w:val="52"/>
      <w:szCs w:val="52"/>
    </w:rPr>
  </w:style>
  <w:style w:type="character" w:customStyle="1" w:styleId="RubrikChar">
    <w:name w:val="Rubrik Char"/>
    <w:basedOn w:val="Standardstycketeckensnitt"/>
    <w:link w:val="Rubrik"/>
    <w:uiPriority w:val="1"/>
    <w:rsid w:val="00490887"/>
    <w:rPr>
      <w:rFonts w:ascii="Arial" w:hAnsi="Arial"/>
      <w:color w:val="17365D"/>
      <w:spacing w:val="5"/>
      <w:kern w:val="28"/>
      <w:sz w:val="52"/>
      <w:szCs w:val="52"/>
    </w:rPr>
  </w:style>
  <w:style w:type="paragraph" w:styleId="Underrubrik">
    <w:name w:val="Subtitle"/>
    <w:basedOn w:val="Normal"/>
    <w:next w:val="Normal"/>
    <w:link w:val="UnderrubrikChar"/>
    <w:uiPriority w:val="1"/>
    <w:qFormat/>
    <w:rsid w:val="00490887"/>
    <w:pPr>
      <w:numPr>
        <w:ilvl w:val="1"/>
      </w:numPr>
      <w:spacing w:after="120" w:line="240" w:lineRule="auto"/>
      <w:jc w:val="center"/>
    </w:pPr>
    <w:rPr>
      <w:rFonts w:ascii="Arial" w:hAnsi="Arial"/>
      <w:iCs/>
      <w:sz w:val="36"/>
    </w:rPr>
  </w:style>
  <w:style w:type="character" w:customStyle="1" w:styleId="UnderrubrikChar">
    <w:name w:val="Underrubrik Char"/>
    <w:basedOn w:val="Standardstycketeckensnitt"/>
    <w:link w:val="Underrubrik"/>
    <w:uiPriority w:val="1"/>
    <w:rsid w:val="00490887"/>
    <w:rPr>
      <w:rFonts w:ascii="Arial" w:hAnsi="Arial"/>
      <w:iCs/>
      <w:sz w:val="36"/>
      <w:szCs w:val="24"/>
    </w:rPr>
  </w:style>
  <w:style w:type="character" w:customStyle="1" w:styleId="BrdtextChar">
    <w:name w:val="Brödtext Char"/>
    <w:basedOn w:val="Standardstycketeckensnitt"/>
    <w:link w:val="Brdtext"/>
    <w:rsid w:val="008111FF"/>
    <w:rPr>
      <w:rFonts w:ascii="Palatino Linotype" w:hAnsi="Palatino Linotype"/>
      <w:szCs w:val="24"/>
    </w:rPr>
  </w:style>
  <w:style w:type="character" w:styleId="Kommentarsreferens">
    <w:name w:val="annotation reference"/>
    <w:basedOn w:val="Standardstycketeckensnitt"/>
    <w:rsid w:val="005B6229"/>
    <w:rPr>
      <w:sz w:val="16"/>
      <w:szCs w:val="16"/>
    </w:rPr>
  </w:style>
  <w:style w:type="paragraph" w:styleId="Kommentarer">
    <w:name w:val="annotation text"/>
    <w:basedOn w:val="Normal"/>
    <w:link w:val="KommentarerChar"/>
    <w:rsid w:val="005B6229"/>
    <w:pPr>
      <w:spacing w:line="240" w:lineRule="auto"/>
    </w:pPr>
    <w:rPr>
      <w:szCs w:val="20"/>
    </w:rPr>
  </w:style>
  <w:style w:type="character" w:customStyle="1" w:styleId="KommentarerChar">
    <w:name w:val="Kommentarer Char"/>
    <w:basedOn w:val="Standardstycketeckensnitt"/>
    <w:link w:val="Kommentarer"/>
    <w:rsid w:val="005B6229"/>
    <w:rPr>
      <w:rFonts w:ascii="Palatino Linotype" w:hAnsi="Palatino Linotype"/>
    </w:rPr>
  </w:style>
  <w:style w:type="paragraph" w:styleId="Kommentarsmne">
    <w:name w:val="annotation subject"/>
    <w:basedOn w:val="Kommentarer"/>
    <w:next w:val="Kommentarer"/>
    <w:link w:val="KommentarsmneChar"/>
    <w:rsid w:val="005B6229"/>
    <w:rPr>
      <w:b/>
      <w:bCs/>
    </w:rPr>
  </w:style>
  <w:style w:type="character" w:customStyle="1" w:styleId="KommentarsmneChar">
    <w:name w:val="Kommentarsämne Char"/>
    <w:basedOn w:val="KommentarerChar"/>
    <w:link w:val="Kommentarsmne"/>
    <w:rsid w:val="005B6229"/>
    <w:rPr>
      <w:rFonts w:ascii="Palatino Linotype" w:hAnsi="Palatino Linotype"/>
      <w:b/>
      <w:bCs/>
    </w:rPr>
  </w:style>
  <w:style w:type="paragraph" w:styleId="Fotnotstext">
    <w:name w:val="footnote text"/>
    <w:basedOn w:val="Normal"/>
    <w:link w:val="FotnotstextChar"/>
    <w:rsid w:val="00F80C52"/>
    <w:pPr>
      <w:spacing w:line="240" w:lineRule="auto"/>
    </w:pPr>
    <w:rPr>
      <w:sz w:val="20"/>
      <w:szCs w:val="20"/>
    </w:rPr>
  </w:style>
  <w:style w:type="character" w:customStyle="1" w:styleId="FotnotstextChar">
    <w:name w:val="Fotnotstext Char"/>
    <w:basedOn w:val="Standardstycketeckensnitt"/>
    <w:link w:val="Fotnotstext"/>
    <w:rsid w:val="00F80C52"/>
    <w:rPr>
      <w:rFonts w:ascii="Palatino Linotype" w:hAnsi="Palatino Linotype"/>
    </w:rPr>
  </w:style>
  <w:style w:type="character" w:styleId="Fotnotsreferens">
    <w:name w:val="footnote reference"/>
    <w:basedOn w:val="Standardstycketeckensnitt"/>
    <w:rsid w:val="00F80C52"/>
    <w:rPr>
      <w:vertAlign w:val="superscript"/>
    </w:rPr>
  </w:style>
  <w:style w:type="character" w:styleId="Betoning">
    <w:name w:val="Emphasis"/>
    <w:basedOn w:val="Standardstycketeckensnitt"/>
    <w:uiPriority w:val="20"/>
    <w:qFormat/>
    <w:rsid w:val="00F80C52"/>
    <w:rPr>
      <w:i/>
      <w:iCs/>
    </w:rPr>
  </w:style>
  <w:style w:type="paragraph" w:styleId="Revision">
    <w:name w:val="Revision"/>
    <w:hidden/>
    <w:uiPriority w:val="99"/>
    <w:semiHidden/>
    <w:rsid w:val="007D29DA"/>
    <w:rPr>
      <w:rFonts w:ascii="Palatino Linotype" w:hAnsi="Palatino Linotype"/>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uiPriority="1"/>
    <w:lsdException w:name="Subtitle" w:uiPriority="1"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609E"/>
    <w:pPr>
      <w:spacing w:line="280" w:lineRule="exact"/>
    </w:pPr>
    <w:rPr>
      <w:rFonts w:ascii="Palatino Linotype" w:hAnsi="Palatino Linotype"/>
      <w:sz w:val="22"/>
      <w:szCs w:val="24"/>
    </w:rPr>
  </w:style>
  <w:style w:type="paragraph" w:styleId="Rubrik1">
    <w:name w:val="heading 1"/>
    <w:basedOn w:val="Normal"/>
    <w:next w:val="Normal"/>
    <w:qFormat/>
    <w:rsid w:val="00447E9F"/>
    <w:pPr>
      <w:keepNext/>
      <w:spacing w:before="240" w:after="60" w:line="380" w:lineRule="exact"/>
      <w:outlineLvl w:val="0"/>
    </w:pPr>
    <w:rPr>
      <w:rFonts w:ascii="Arial" w:hAnsi="Arial"/>
      <w:b/>
      <w:kern w:val="32"/>
      <w:sz w:val="32"/>
      <w:szCs w:val="32"/>
    </w:rPr>
  </w:style>
  <w:style w:type="paragraph" w:styleId="Rubrik2">
    <w:name w:val="heading 2"/>
    <w:basedOn w:val="Normal"/>
    <w:next w:val="Normal"/>
    <w:qFormat/>
    <w:rsid w:val="00447E9F"/>
    <w:pPr>
      <w:keepNext/>
      <w:spacing w:before="240" w:after="60" w:line="260" w:lineRule="exact"/>
      <w:outlineLvl w:val="1"/>
    </w:pPr>
    <w:rPr>
      <w:rFonts w:ascii="Arial" w:hAnsi="Arial"/>
      <w:b/>
      <w:sz w:val="24"/>
      <w:szCs w:val="28"/>
    </w:rPr>
  </w:style>
  <w:style w:type="paragraph" w:styleId="Rubrik3">
    <w:name w:val="heading 3"/>
    <w:basedOn w:val="Normal"/>
    <w:next w:val="Normal"/>
    <w:qFormat/>
    <w:rsid w:val="00F80C52"/>
    <w:pPr>
      <w:keepNext/>
      <w:spacing w:before="240" w:after="60"/>
      <w:outlineLvl w:val="2"/>
    </w:pPr>
    <w:rPr>
      <w:rFonts w:ascii="Arial" w:hAnsi="Arial"/>
      <w:b/>
      <w:sz w:val="24"/>
      <w:szCs w:val="26"/>
    </w:rPr>
  </w:style>
  <w:style w:type="paragraph" w:styleId="Rubrik4">
    <w:name w:val="heading 4"/>
    <w:basedOn w:val="Rubrik3"/>
    <w:next w:val="Brdtext"/>
    <w:qFormat/>
    <w:rsid w:val="0067609E"/>
    <w:pPr>
      <w:spacing w:before="120"/>
      <w:outlineLvl w:val="3"/>
    </w:pPr>
    <w:rPr>
      <w:bCs/>
      <w:i/>
      <w:sz w:val="20"/>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47E9F"/>
    <w:pPr>
      <w:tabs>
        <w:tab w:val="center" w:pos="4536"/>
        <w:tab w:val="right" w:pos="9072"/>
      </w:tabs>
    </w:pPr>
  </w:style>
  <w:style w:type="paragraph" w:styleId="Sidfot">
    <w:name w:val="footer"/>
    <w:basedOn w:val="Normal"/>
    <w:link w:val="SidfotChar"/>
    <w:rsid w:val="00447E9F"/>
    <w:pPr>
      <w:tabs>
        <w:tab w:val="center" w:pos="4536"/>
        <w:tab w:val="right" w:pos="9072"/>
      </w:tabs>
    </w:pPr>
  </w:style>
  <w:style w:type="paragraph" w:customStyle="1" w:styleId="Dokumentnamn">
    <w:name w:val="Dokumentnamn"/>
    <w:semiHidden/>
    <w:rsid w:val="00D914D5"/>
    <w:pPr>
      <w:spacing w:before="120"/>
    </w:pPr>
    <w:rPr>
      <w:rFonts w:ascii="ITCFranklinGothic LT Book" w:hAnsi="ITCFranklinGothic LT Book"/>
      <w:color w:val="7B7D7B"/>
      <w:sz w:val="28"/>
      <w:szCs w:val="28"/>
    </w:rPr>
  </w:style>
  <w:style w:type="paragraph" w:styleId="Brdtext">
    <w:name w:val="Body Text"/>
    <w:basedOn w:val="Normal"/>
    <w:link w:val="BrdtextChar"/>
    <w:rsid w:val="00447E9F"/>
    <w:pPr>
      <w:spacing w:after="120"/>
    </w:pPr>
  </w:style>
  <w:style w:type="paragraph" w:styleId="Punktlista">
    <w:name w:val="List Bullet"/>
    <w:basedOn w:val="Normal"/>
    <w:autoRedefine/>
    <w:rsid w:val="00447E9F"/>
    <w:pPr>
      <w:numPr>
        <w:numId w:val="12"/>
      </w:numPr>
    </w:pPr>
  </w:style>
  <w:style w:type="paragraph" w:styleId="Numreradlista">
    <w:name w:val="List Number"/>
    <w:basedOn w:val="Brdtext"/>
    <w:rsid w:val="00EA6A49"/>
    <w:pPr>
      <w:numPr>
        <w:numId w:val="1"/>
      </w:numPr>
    </w:pPr>
  </w:style>
  <w:style w:type="table" w:customStyle="1" w:styleId="Tabellformat">
    <w:name w:val="Tabellformat"/>
    <w:basedOn w:val="Normaltabell"/>
    <w:rsid w:val="00EA6A4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ecksats">
    <w:name w:val="Strecksats"/>
    <w:basedOn w:val="Brdtext"/>
    <w:next w:val="Brdtext"/>
    <w:rsid w:val="00EA6A49"/>
    <w:pPr>
      <w:numPr>
        <w:numId w:val="11"/>
      </w:numPr>
      <w:ind w:left="357" w:hanging="357"/>
    </w:pPr>
  </w:style>
  <w:style w:type="paragraph" w:customStyle="1" w:styleId="Tabellrubrik">
    <w:name w:val="Tabellrubrik"/>
    <w:rsid w:val="00EA6A49"/>
    <w:rPr>
      <w:rFonts w:ascii="Arial" w:hAnsi="Arial"/>
      <w:b/>
      <w:szCs w:val="24"/>
    </w:rPr>
  </w:style>
  <w:style w:type="paragraph" w:customStyle="1" w:styleId="Tabelltext">
    <w:name w:val="Tabelltext"/>
    <w:basedOn w:val="Tabellrubrik"/>
    <w:rsid w:val="00EA6A49"/>
    <w:rPr>
      <w:b w:val="0"/>
    </w:rPr>
  </w:style>
  <w:style w:type="paragraph" w:styleId="Innehll1">
    <w:name w:val="toc 1"/>
    <w:basedOn w:val="Normal"/>
    <w:next w:val="Normal"/>
    <w:autoRedefine/>
    <w:semiHidden/>
    <w:rsid w:val="00EA6A49"/>
  </w:style>
  <w:style w:type="paragraph" w:styleId="Innehll2">
    <w:name w:val="toc 2"/>
    <w:basedOn w:val="Normal"/>
    <w:next w:val="Normal"/>
    <w:autoRedefine/>
    <w:semiHidden/>
    <w:rsid w:val="00EA6A49"/>
  </w:style>
  <w:style w:type="paragraph" w:styleId="Innehll3">
    <w:name w:val="toc 3"/>
    <w:basedOn w:val="Normal"/>
    <w:next w:val="Normal"/>
    <w:autoRedefine/>
    <w:semiHidden/>
    <w:rsid w:val="00EA6A49"/>
    <w:pPr>
      <w:tabs>
        <w:tab w:val="right" w:leader="dot" w:pos="7757"/>
      </w:tabs>
    </w:pPr>
  </w:style>
  <w:style w:type="character" w:styleId="Hyperlnk">
    <w:name w:val="Hyperlink"/>
    <w:basedOn w:val="Standardstycketeckensnitt"/>
    <w:rsid w:val="00EA6A49"/>
    <w:rPr>
      <w:color w:val="0000FF"/>
      <w:u w:val="single"/>
    </w:rPr>
  </w:style>
  <w:style w:type="paragraph" w:styleId="Ballongtext">
    <w:name w:val="Balloon Text"/>
    <w:basedOn w:val="Normal"/>
    <w:semiHidden/>
    <w:rsid w:val="00224D9E"/>
    <w:rPr>
      <w:rFonts w:ascii="Tahoma" w:hAnsi="Tahoma" w:cs="Tahoma"/>
      <w:sz w:val="16"/>
      <w:szCs w:val="16"/>
    </w:rPr>
  </w:style>
  <w:style w:type="paragraph" w:customStyle="1" w:styleId="Adress">
    <w:name w:val="Adress"/>
    <w:basedOn w:val="Normal"/>
    <w:rsid w:val="00447E9F"/>
    <w:rPr>
      <w:sz w:val="16"/>
    </w:rPr>
  </w:style>
  <w:style w:type="character" w:customStyle="1" w:styleId="SidfotChar">
    <w:name w:val="Sidfot Char"/>
    <w:basedOn w:val="Standardstycketeckensnitt"/>
    <w:link w:val="Sidfot"/>
    <w:rsid w:val="00092C9D"/>
    <w:rPr>
      <w:rFonts w:ascii="Palatino Linotype" w:hAnsi="Palatino Linotype"/>
      <w:szCs w:val="24"/>
      <w:lang w:val="sv-SE" w:eastAsia="sv-SE"/>
    </w:rPr>
  </w:style>
  <w:style w:type="paragraph" w:customStyle="1" w:styleId="Ingress">
    <w:name w:val="Ingress"/>
    <w:next w:val="Normal"/>
    <w:rsid w:val="00447E9F"/>
    <w:pPr>
      <w:spacing w:line="320" w:lineRule="exact"/>
    </w:pPr>
    <w:rPr>
      <w:rFonts w:ascii="Arial" w:hAnsi="Arial"/>
      <w:sz w:val="24"/>
      <w:szCs w:val="24"/>
    </w:rPr>
  </w:style>
  <w:style w:type="table" w:styleId="Tabellrutnt">
    <w:name w:val="Table Grid"/>
    <w:basedOn w:val="Normaltabell"/>
    <w:rsid w:val="00447E9F"/>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rsid w:val="00447E9F"/>
    <w:pPr>
      <w:ind w:left="-108"/>
    </w:pPr>
    <w:rPr>
      <w:rFonts w:ascii="Arial" w:hAnsi="Arial"/>
      <w:sz w:val="18"/>
    </w:rPr>
  </w:style>
  <w:style w:type="paragraph" w:styleId="Numreradlista5">
    <w:name w:val="List Number 5"/>
    <w:basedOn w:val="Normal"/>
    <w:rsid w:val="00586AAF"/>
    <w:pPr>
      <w:tabs>
        <w:tab w:val="num" w:pos="1492"/>
      </w:tabs>
      <w:spacing w:line="240" w:lineRule="auto"/>
      <w:ind w:left="1492" w:hanging="360"/>
      <w:contextualSpacing/>
    </w:pPr>
  </w:style>
  <w:style w:type="character" w:styleId="Platshllartext">
    <w:name w:val="Placeholder Text"/>
    <w:basedOn w:val="Standardstycketeckensnitt"/>
    <w:uiPriority w:val="99"/>
    <w:semiHidden/>
    <w:rsid w:val="00586AAF"/>
    <w:rPr>
      <w:color w:val="808080"/>
    </w:rPr>
  </w:style>
  <w:style w:type="paragraph" w:styleId="Ingetavstnd">
    <w:name w:val="No Spacing"/>
    <w:link w:val="IngetavstndChar"/>
    <w:uiPriority w:val="1"/>
    <w:qFormat/>
    <w:rsid w:val="00490887"/>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490887"/>
    <w:rPr>
      <w:rFonts w:asciiTheme="minorHAnsi" w:eastAsiaTheme="minorEastAsia" w:hAnsiTheme="minorHAnsi" w:cstheme="minorBidi"/>
      <w:sz w:val="22"/>
      <w:szCs w:val="22"/>
    </w:rPr>
  </w:style>
  <w:style w:type="paragraph" w:styleId="Rubrik">
    <w:name w:val="Title"/>
    <w:basedOn w:val="Normal"/>
    <w:next w:val="Normal"/>
    <w:link w:val="RubrikChar"/>
    <w:uiPriority w:val="1"/>
    <w:qFormat/>
    <w:rsid w:val="00490887"/>
    <w:pPr>
      <w:pBdr>
        <w:bottom w:val="single" w:sz="8" w:space="4" w:color="00B0F0"/>
      </w:pBdr>
      <w:spacing w:after="300" w:line="240" w:lineRule="auto"/>
      <w:contextualSpacing/>
    </w:pPr>
    <w:rPr>
      <w:rFonts w:ascii="Arial" w:hAnsi="Arial"/>
      <w:color w:val="17365D"/>
      <w:spacing w:val="5"/>
      <w:kern w:val="28"/>
      <w:sz w:val="52"/>
      <w:szCs w:val="52"/>
    </w:rPr>
  </w:style>
  <w:style w:type="character" w:customStyle="1" w:styleId="RubrikChar">
    <w:name w:val="Rubrik Char"/>
    <w:basedOn w:val="Standardstycketeckensnitt"/>
    <w:link w:val="Rubrik"/>
    <w:uiPriority w:val="1"/>
    <w:rsid w:val="00490887"/>
    <w:rPr>
      <w:rFonts w:ascii="Arial" w:hAnsi="Arial"/>
      <w:color w:val="17365D"/>
      <w:spacing w:val="5"/>
      <w:kern w:val="28"/>
      <w:sz w:val="52"/>
      <w:szCs w:val="52"/>
    </w:rPr>
  </w:style>
  <w:style w:type="paragraph" w:styleId="Underrubrik">
    <w:name w:val="Subtitle"/>
    <w:basedOn w:val="Normal"/>
    <w:next w:val="Normal"/>
    <w:link w:val="UnderrubrikChar"/>
    <w:uiPriority w:val="1"/>
    <w:qFormat/>
    <w:rsid w:val="00490887"/>
    <w:pPr>
      <w:numPr>
        <w:ilvl w:val="1"/>
      </w:numPr>
      <w:spacing w:after="120" w:line="240" w:lineRule="auto"/>
      <w:jc w:val="center"/>
    </w:pPr>
    <w:rPr>
      <w:rFonts w:ascii="Arial" w:hAnsi="Arial"/>
      <w:iCs/>
      <w:sz w:val="36"/>
    </w:rPr>
  </w:style>
  <w:style w:type="character" w:customStyle="1" w:styleId="UnderrubrikChar">
    <w:name w:val="Underrubrik Char"/>
    <w:basedOn w:val="Standardstycketeckensnitt"/>
    <w:link w:val="Underrubrik"/>
    <w:uiPriority w:val="1"/>
    <w:rsid w:val="00490887"/>
    <w:rPr>
      <w:rFonts w:ascii="Arial" w:hAnsi="Arial"/>
      <w:iCs/>
      <w:sz w:val="36"/>
      <w:szCs w:val="24"/>
    </w:rPr>
  </w:style>
  <w:style w:type="character" w:customStyle="1" w:styleId="BrdtextChar">
    <w:name w:val="Brödtext Char"/>
    <w:basedOn w:val="Standardstycketeckensnitt"/>
    <w:link w:val="Brdtext"/>
    <w:rsid w:val="008111FF"/>
    <w:rPr>
      <w:rFonts w:ascii="Palatino Linotype" w:hAnsi="Palatino Linotype"/>
      <w:szCs w:val="24"/>
    </w:rPr>
  </w:style>
  <w:style w:type="character" w:styleId="Kommentarsreferens">
    <w:name w:val="annotation reference"/>
    <w:basedOn w:val="Standardstycketeckensnitt"/>
    <w:rsid w:val="005B6229"/>
    <w:rPr>
      <w:sz w:val="16"/>
      <w:szCs w:val="16"/>
    </w:rPr>
  </w:style>
  <w:style w:type="paragraph" w:styleId="Kommentarer">
    <w:name w:val="annotation text"/>
    <w:basedOn w:val="Normal"/>
    <w:link w:val="KommentarerChar"/>
    <w:rsid w:val="005B6229"/>
    <w:pPr>
      <w:spacing w:line="240" w:lineRule="auto"/>
    </w:pPr>
    <w:rPr>
      <w:szCs w:val="20"/>
    </w:rPr>
  </w:style>
  <w:style w:type="character" w:customStyle="1" w:styleId="KommentarerChar">
    <w:name w:val="Kommentarer Char"/>
    <w:basedOn w:val="Standardstycketeckensnitt"/>
    <w:link w:val="Kommentarer"/>
    <w:rsid w:val="005B6229"/>
    <w:rPr>
      <w:rFonts w:ascii="Palatino Linotype" w:hAnsi="Palatino Linotype"/>
    </w:rPr>
  </w:style>
  <w:style w:type="paragraph" w:styleId="Kommentarsmne">
    <w:name w:val="annotation subject"/>
    <w:basedOn w:val="Kommentarer"/>
    <w:next w:val="Kommentarer"/>
    <w:link w:val="KommentarsmneChar"/>
    <w:rsid w:val="005B6229"/>
    <w:rPr>
      <w:b/>
      <w:bCs/>
    </w:rPr>
  </w:style>
  <w:style w:type="character" w:customStyle="1" w:styleId="KommentarsmneChar">
    <w:name w:val="Kommentarsämne Char"/>
    <w:basedOn w:val="KommentarerChar"/>
    <w:link w:val="Kommentarsmne"/>
    <w:rsid w:val="005B6229"/>
    <w:rPr>
      <w:rFonts w:ascii="Palatino Linotype" w:hAnsi="Palatino Linotype"/>
      <w:b/>
      <w:bCs/>
    </w:rPr>
  </w:style>
  <w:style w:type="paragraph" w:styleId="Fotnotstext">
    <w:name w:val="footnote text"/>
    <w:basedOn w:val="Normal"/>
    <w:link w:val="FotnotstextChar"/>
    <w:rsid w:val="00F80C52"/>
    <w:pPr>
      <w:spacing w:line="240" w:lineRule="auto"/>
    </w:pPr>
    <w:rPr>
      <w:sz w:val="20"/>
      <w:szCs w:val="20"/>
    </w:rPr>
  </w:style>
  <w:style w:type="character" w:customStyle="1" w:styleId="FotnotstextChar">
    <w:name w:val="Fotnotstext Char"/>
    <w:basedOn w:val="Standardstycketeckensnitt"/>
    <w:link w:val="Fotnotstext"/>
    <w:rsid w:val="00F80C52"/>
    <w:rPr>
      <w:rFonts w:ascii="Palatino Linotype" w:hAnsi="Palatino Linotype"/>
    </w:rPr>
  </w:style>
  <w:style w:type="character" w:styleId="Fotnotsreferens">
    <w:name w:val="footnote reference"/>
    <w:basedOn w:val="Standardstycketeckensnitt"/>
    <w:rsid w:val="00F80C52"/>
    <w:rPr>
      <w:vertAlign w:val="superscript"/>
    </w:rPr>
  </w:style>
  <w:style w:type="character" w:styleId="Betoning">
    <w:name w:val="Emphasis"/>
    <w:basedOn w:val="Standardstycketeckensnitt"/>
    <w:uiPriority w:val="20"/>
    <w:qFormat/>
    <w:rsid w:val="00F80C52"/>
    <w:rPr>
      <w:i/>
      <w:iCs/>
    </w:rPr>
  </w:style>
  <w:style w:type="paragraph" w:styleId="Revision">
    <w:name w:val="Revision"/>
    <w:hidden/>
    <w:uiPriority w:val="99"/>
    <w:semiHidden/>
    <w:rsid w:val="007D29DA"/>
    <w:rPr>
      <w:rFonts w:ascii="Palatino Linotype" w:hAnsi="Palatino Linotype"/>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9894">
      <w:bodyDiv w:val="1"/>
      <w:marLeft w:val="0"/>
      <w:marRight w:val="0"/>
      <w:marTop w:val="0"/>
      <w:marBottom w:val="0"/>
      <w:divBdr>
        <w:top w:val="none" w:sz="0" w:space="0" w:color="auto"/>
        <w:left w:val="none" w:sz="0" w:space="0" w:color="auto"/>
        <w:bottom w:val="none" w:sz="0" w:space="0" w:color="auto"/>
        <w:right w:val="none" w:sz="0" w:space="0" w:color="auto"/>
      </w:divBdr>
    </w:div>
    <w:div w:id="936206967">
      <w:bodyDiv w:val="1"/>
      <w:marLeft w:val="0"/>
      <w:marRight w:val="0"/>
      <w:marTop w:val="0"/>
      <w:marBottom w:val="0"/>
      <w:divBdr>
        <w:top w:val="none" w:sz="0" w:space="0" w:color="auto"/>
        <w:left w:val="none" w:sz="0" w:space="0" w:color="auto"/>
        <w:bottom w:val="none" w:sz="0" w:space="0" w:color="auto"/>
        <w:right w:val="none" w:sz="0" w:space="0" w:color="auto"/>
      </w:divBdr>
      <w:divsChild>
        <w:div w:id="54937893">
          <w:marLeft w:val="0"/>
          <w:marRight w:val="0"/>
          <w:marTop w:val="0"/>
          <w:marBottom w:val="210"/>
          <w:divBdr>
            <w:top w:val="none" w:sz="0" w:space="0" w:color="auto"/>
            <w:left w:val="none" w:sz="0" w:space="0" w:color="auto"/>
            <w:bottom w:val="none" w:sz="0" w:space="0" w:color="auto"/>
            <w:right w:val="none" w:sz="0" w:space="0" w:color="auto"/>
          </w:divBdr>
          <w:divsChild>
            <w:div w:id="174741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8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805AC1918B1ED4E9BCA6A5C4590F965" ma:contentTypeVersion="0" ma:contentTypeDescription="Skapa ett nytt dokument." ma:contentTypeScope="" ma:versionID="603d74ae7ff8896783fe6af6cd75fc56">
  <xsd:schema xmlns:xsd="http://www.w3.org/2001/XMLSchema" xmlns:xs="http://www.w3.org/2001/XMLSchema" xmlns:p="http://schemas.microsoft.com/office/2006/metadata/properties" targetNamespace="http://schemas.microsoft.com/office/2006/metadata/properties" ma:root="true" ma:fieldsID="988ddc45a2a1ba233d786d3fa5db79e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57B62-CF2A-499C-ACC9-0F85B9D00D91}">
  <ds:schemaRefs>
    <ds:schemaRef ds:uri="http://www.w3.org/XML/1998/namespace"/>
    <ds:schemaRef ds:uri="http://purl.org/dc/elements/1.1/"/>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E4A3E9A3-BABA-4540-85A6-FEBC999C8145}">
  <ds:schemaRefs>
    <ds:schemaRef ds:uri="http://schemas.microsoft.com/sharepoint/v3/contenttype/forms"/>
  </ds:schemaRefs>
</ds:datastoreItem>
</file>

<file path=customXml/itemProps3.xml><?xml version="1.0" encoding="utf-8"?>
<ds:datastoreItem xmlns:ds="http://schemas.openxmlformats.org/officeDocument/2006/customXml" ds:itemID="{7F36176D-96A5-46C8-A4F9-54145EA51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063F539-C032-4ADF-961B-BA79F19AE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3935</Words>
  <Characters>23649</Characters>
  <Application>Microsoft Office Word</Application>
  <DocSecurity>0</DocSecurity>
  <Lines>197</Lines>
  <Paragraphs>55</Paragraphs>
  <ScaleCrop>false</ScaleCrop>
  <HeadingPairs>
    <vt:vector size="2" baseType="variant">
      <vt:variant>
        <vt:lpstr>Rubrik</vt:lpstr>
      </vt:variant>
      <vt:variant>
        <vt:i4>1</vt:i4>
      </vt:variant>
    </vt:vector>
  </HeadingPairs>
  <TitlesOfParts>
    <vt:vector size="1" baseType="lpstr">
      <vt:lpstr>Ärendemening</vt:lpstr>
    </vt:vector>
  </TitlesOfParts>
  <Company>Skolverket</Company>
  <LinksUpToDate>false</LinksUpToDate>
  <CharactersWithSpaces>27529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Ärendemening</dc:title>
  <dc:creator>Birgitta Henecke</dc:creator>
  <cp:lastModifiedBy>Ann-Christine Forsberg</cp:lastModifiedBy>
  <cp:revision>5</cp:revision>
  <cp:lastPrinted>2015-06-08T09:07:00Z</cp:lastPrinted>
  <dcterms:created xsi:type="dcterms:W3CDTF">2015-06-05T06:07:00Z</dcterms:created>
  <dcterms:modified xsi:type="dcterms:W3CDTF">2015-06-08T09:07:00Z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3_ts_MasterHeaderFooter">
    <vt:lpwstr>Rapport.dot</vt:lpwstr>
  </property>
  <property fmtid="{D5CDD505-2E9C-101B-9397-08002B2CF9AE}" pid="3" name="stc3_ts_MasterAutotext">
    <vt:lpwstr/>
  </property>
  <property fmtid="{D5CDD505-2E9C-101B-9397-08002B2CF9AE}" pid="4" name="stc3_ts_MasterStyles">
    <vt:lpwstr>Formatmallar_rapport.dot</vt:lpwstr>
  </property>
  <property fmtid="{D5CDD505-2E9C-101B-9397-08002B2CF9AE}" pid="5" name="stc3_ts_MasterPageSetup">
    <vt:lpwstr>Rapport.dot</vt:lpwstr>
  </property>
  <property fmtid="{D5CDD505-2E9C-101B-9397-08002B2CF9AE}" pid="6" name="stc3_ts_ProcessedDate">
    <vt:lpwstr>2008-02-20 09:29:08</vt:lpwstr>
  </property>
  <property fmtid="{D5CDD505-2E9C-101B-9397-08002B2CF9AE}" pid="7" name="stc3_ts_ProcessedBy">
    <vt:lpwstr>Skolverket</vt:lpwstr>
  </property>
  <property fmtid="{D5CDD505-2E9C-101B-9397-08002B2CF9AE}" pid="8" name="stc3_ts_ProcessedVersion">
    <vt:lpwstr>3.1.11</vt:lpwstr>
  </property>
  <property fmtid="{D5CDD505-2E9C-101B-9397-08002B2CF9AE}" pid="9" name="stc3_ts_ProcessedOwner">
    <vt:lpwstr>Skolverket</vt:lpwstr>
  </property>
  <property fmtid="{D5CDD505-2E9C-101B-9397-08002B2CF9AE}" pid="10" name="stc3_ts_PreviewMode">
    <vt:lpwstr>1</vt:lpwstr>
  </property>
  <property fmtid="{D5CDD505-2E9C-101B-9397-08002B2CF9AE}" pid="11" name="stc3_ts_PreviewColorMode">
    <vt:lpwstr>0</vt:lpwstr>
  </property>
  <property fmtid="{D5CDD505-2E9C-101B-9397-08002B2CF9AE}" pid="12" name="stc3_ts_DocumentProtection">
    <vt:lpwstr>-1</vt:lpwstr>
  </property>
  <property fmtid="{D5CDD505-2E9C-101B-9397-08002B2CF9AE}" pid="13" name="stc3_ts_DocumentProtectionPassword">
    <vt:lpwstr/>
  </property>
  <property fmtid="{D5CDD505-2E9C-101B-9397-08002B2CF9AE}" pid="14" name="stc3_ds_Bilagenummer">
    <vt:lpwstr>Bilagenummer</vt:lpwstr>
  </property>
  <property fmtid="{D5CDD505-2E9C-101B-9397-08002B2CF9AE}" pid="15" name="stc3_ds_Dokumentnamn">
    <vt:lpwstr>Dokumentnamn</vt:lpwstr>
  </property>
  <property fmtid="{D5CDD505-2E9C-101B-9397-08002B2CF9AE}" pid="16" name="stc3_dl_Dokumentdatum">
    <vt:lpwstr>Dokumentdatum</vt:lpwstr>
  </property>
  <property fmtid="{D5CDD505-2E9C-101B-9397-08002B2CF9AE}" pid="17" name="stc3_ds_Dnr">
    <vt:lpwstr>Dnr</vt:lpwstr>
  </property>
  <property fmtid="{D5CDD505-2E9C-101B-9397-08002B2CF9AE}" pid="18" name="stc3_pr_Enhet">
    <vt:lpwstr>Enhet</vt:lpwstr>
  </property>
  <property fmtid="{D5CDD505-2E9C-101B-9397-08002B2CF9AE}" pid="19" name="stc3_pr_Förnamn">
    <vt:lpwstr>Förnamn</vt:lpwstr>
  </property>
  <property fmtid="{D5CDD505-2E9C-101B-9397-08002B2CF9AE}" pid="20" name="stc3_pr_Efternamn">
    <vt:lpwstr>Efternamn</vt:lpwstr>
  </property>
  <property fmtid="{D5CDD505-2E9C-101B-9397-08002B2CF9AE}" pid="21" name="stc3_ds_Ärendemening">
    <vt:lpwstr>Ärendemening</vt:lpwstr>
  </property>
  <property fmtid="{D5CDD505-2E9C-101B-9397-08002B2CF9AE}" pid="22" name="ContentTypeId">
    <vt:lpwstr>0x0101007805AC1918B1ED4E9BCA6A5C4590F965</vt:lpwstr>
  </property>
</Properties>
</file>