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4B9E7A" w14:textId="77777777" w:rsidR="007B071C" w:rsidRPr="007B071C" w:rsidRDefault="007B071C" w:rsidP="007B071C">
      <w:pPr>
        <w:pStyle w:val="Default"/>
        <w:rPr>
          <w:rFonts w:asciiTheme="minorHAnsi" w:hAnsiTheme="minorHAnsi"/>
          <w:sz w:val="22"/>
          <w:szCs w:val="22"/>
        </w:rPr>
      </w:pPr>
    </w:p>
    <w:p w14:paraId="540B83D0" w14:textId="77777777" w:rsidR="007B071C" w:rsidRPr="00FC0753" w:rsidRDefault="007B071C" w:rsidP="007B071C">
      <w:pPr>
        <w:pStyle w:val="Default"/>
        <w:jc w:val="right"/>
        <w:rPr>
          <w:rFonts w:asciiTheme="minorHAnsi" w:hAnsiTheme="minorHAnsi"/>
          <w:color w:val="auto"/>
          <w:sz w:val="22"/>
          <w:szCs w:val="22"/>
          <w:u w:val="single"/>
        </w:rPr>
      </w:pPr>
    </w:p>
    <w:p w14:paraId="3E0BBC68" w14:textId="77777777" w:rsidR="007B071C" w:rsidRPr="007B071C" w:rsidRDefault="007B071C" w:rsidP="007B071C">
      <w:pPr>
        <w:pStyle w:val="Default"/>
        <w:jc w:val="both"/>
        <w:rPr>
          <w:rFonts w:asciiTheme="minorHAnsi" w:hAnsiTheme="minorHAnsi"/>
          <w:color w:val="auto"/>
          <w:sz w:val="22"/>
          <w:szCs w:val="22"/>
        </w:rPr>
      </w:pPr>
    </w:p>
    <w:p w14:paraId="6B51F8E0" w14:textId="1102238E" w:rsidR="00D53517" w:rsidRDefault="00E26244">
      <w:bookmarkStart w:id="0" w:name="HMNameOrgNr"/>
      <w:bookmarkEnd w:id="0"/>
      <w:r>
        <w:t>Magelungen Utveckling AB</w:t>
      </w:r>
    </w:p>
    <w:p w14:paraId="42C597F8" w14:textId="77777777" w:rsidR="00D53517" w:rsidRDefault="00E26244">
      <w:r>
        <w:t>Org.nr. 556489-1447</w:t>
      </w:r>
    </w:p>
    <w:p w14:paraId="713A1605" w14:textId="77777777" w:rsidR="00EF77C7" w:rsidRDefault="00EF77C7" w:rsidP="00AE6D8D"/>
    <w:p w14:paraId="5C6BABF6" w14:textId="77777777" w:rsidR="00EF77C7" w:rsidRDefault="00EF77C7" w:rsidP="00AE6D8D"/>
    <w:p w14:paraId="29B0D6A8" w14:textId="77777777" w:rsidR="00EF77C7" w:rsidRDefault="00EF77C7" w:rsidP="00AE6D8D"/>
    <w:p w14:paraId="0027C027" w14:textId="77777777" w:rsidR="00EF77C7" w:rsidRDefault="00EF77C7" w:rsidP="00AE6D8D"/>
    <w:p w14:paraId="1E8F21B1" w14:textId="77777777" w:rsidR="00AE6D8D" w:rsidRDefault="00AE6D8D" w:rsidP="00AE6D8D"/>
    <w:p w14:paraId="740C514C" w14:textId="77777777" w:rsidR="00AE6D8D" w:rsidRDefault="00AE6D8D" w:rsidP="00AE6D8D"/>
    <w:p w14:paraId="77A4FDA1" w14:textId="3FA92EBF" w:rsidR="00E12D8D" w:rsidRPr="00E12D8D" w:rsidRDefault="004706E1" w:rsidP="00E12D8D">
      <w:pPr>
        <w:pBdr>
          <w:bottom w:val="single" w:sz="6" w:space="9" w:color="0070C0"/>
        </w:pBdr>
        <w:jc w:val="center"/>
        <w:rPr>
          <w:rFonts w:asciiTheme="majorHAnsi" w:hAnsiTheme="majorHAnsi" w:cstheme="majorHAnsi"/>
          <w:bCs/>
          <w:sz w:val="44"/>
          <w:szCs w:val="44"/>
        </w:rPr>
      </w:pPr>
      <w:r>
        <w:rPr>
          <w:rFonts w:asciiTheme="majorHAnsi" w:hAnsiTheme="majorHAnsi" w:cstheme="majorHAnsi"/>
          <w:bCs/>
          <w:sz w:val="44"/>
          <w:szCs w:val="44"/>
        </w:rPr>
        <w:t xml:space="preserve">Beslut för </w:t>
      </w:r>
      <w:r w:rsidR="00E26244">
        <w:rPr>
          <w:rFonts w:asciiTheme="majorHAnsi" w:hAnsiTheme="majorHAnsi" w:cstheme="majorHAnsi"/>
          <w:bCs/>
          <w:sz w:val="44"/>
          <w:szCs w:val="44"/>
        </w:rPr>
        <w:t>grundskola</w:t>
      </w:r>
    </w:p>
    <w:p w14:paraId="714097DF" w14:textId="3FAD2AA0" w:rsidR="00E12D8D" w:rsidRDefault="00E12D8D" w:rsidP="00E12D8D">
      <w:pPr>
        <w:jc w:val="center"/>
        <w:rPr>
          <w:rFonts w:asciiTheme="majorHAnsi" w:hAnsiTheme="majorHAnsi" w:cstheme="majorHAnsi"/>
          <w:sz w:val="32"/>
          <w:szCs w:val="32"/>
        </w:rPr>
      </w:pPr>
      <w:r>
        <w:rPr>
          <w:rFonts w:asciiTheme="majorHAnsi" w:hAnsiTheme="majorHAnsi" w:cstheme="majorHAnsi"/>
          <w:sz w:val="32"/>
          <w:szCs w:val="32"/>
        </w:rPr>
        <w:t xml:space="preserve">efter </w:t>
      </w:r>
      <w:r w:rsidR="00874D81">
        <w:rPr>
          <w:rFonts w:asciiTheme="majorHAnsi" w:hAnsiTheme="majorHAnsi" w:cstheme="majorHAnsi"/>
          <w:sz w:val="32"/>
          <w:szCs w:val="32"/>
        </w:rPr>
        <w:t>tillsyn</w:t>
      </w:r>
      <w:r w:rsidRPr="00177E11">
        <w:rPr>
          <w:rFonts w:asciiTheme="majorHAnsi" w:hAnsiTheme="majorHAnsi" w:cstheme="majorHAnsi"/>
          <w:sz w:val="32"/>
          <w:szCs w:val="32"/>
        </w:rPr>
        <w:t xml:space="preserve"> </w:t>
      </w:r>
      <w:r>
        <w:rPr>
          <w:rFonts w:asciiTheme="majorHAnsi" w:hAnsiTheme="majorHAnsi" w:cstheme="majorHAnsi"/>
          <w:sz w:val="32"/>
          <w:szCs w:val="32"/>
        </w:rPr>
        <w:t xml:space="preserve">i </w:t>
      </w:r>
      <w:sdt>
        <w:sdtPr>
          <w:rPr>
            <w:rFonts w:asciiTheme="majorHAnsi" w:hAnsiTheme="majorHAnsi" w:cstheme="majorHAnsi"/>
            <w:sz w:val="32"/>
            <w:szCs w:val="32"/>
          </w:rPr>
          <w:alias w:val="SkolenhetNamn"/>
          <w:tag w:val="SkolenhetNamn"/>
          <w:id w:val="741687477"/>
          <w:lock w:val="contentLocked"/>
          <w:placeholder>
            <w:docPart w:val="902217D17E9E43F4AEE757D0A59EC11C"/>
          </w:placeholder>
          <w:dataBinding w:prefixMappings="xmlns:ns0='http://www.dunite.se/si/HARTAssessment'" w:xpath="/ns0:HARTAssessment[1]/ns0:CaseInfo[1]/ns0:UnitName[1]" w:storeItemID="{0E1B7F1F-9AF1-4582-8E00-BDCADD9AD4B6}"/>
          <w:text/>
        </w:sdtPr>
        <w:sdtEndPr/>
        <w:sdtContent>
          <w:r w:rsidR="00E26244">
            <w:rPr>
              <w:rFonts w:asciiTheme="majorHAnsi" w:hAnsiTheme="majorHAnsi" w:cstheme="majorHAnsi"/>
              <w:sz w:val="32"/>
              <w:szCs w:val="32"/>
            </w:rPr>
            <w:t>Magelungens grundskola Södertälje</w:t>
          </w:r>
        </w:sdtContent>
      </w:sdt>
    </w:p>
    <w:p w14:paraId="560F350E" w14:textId="0AD028EC" w:rsidR="00E12D8D" w:rsidRPr="00177E11" w:rsidRDefault="00E12D8D" w:rsidP="00E12D8D">
      <w:pPr>
        <w:jc w:val="center"/>
        <w:rPr>
          <w:rFonts w:asciiTheme="majorHAnsi" w:hAnsiTheme="majorHAnsi" w:cstheme="majorHAnsi"/>
          <w:sz w:val="32"/>
          <w:szCs w:val="32"/>
        </w:rPr>
      </w:pPr>
      <w:r>
        <w:rPr>
          <w:rFonts w:asciiTheme="majorHAnsi" w:hAnsiTheme="majorHAnsi" w:cstheme="majorHAnsi"/>
          <w:sz w:val="32"/>
          <w:szCs w:val="32"/>
        </w:rPr>
        <w:t xml:space="preserve">i </w:t>
      </w:r>
      <w:sdt>
        <w:sdtPr>
          <w:rPr>
            <w:rFonts w:asciiTheme="majorHAnsi" w:hAnsiTheme="majorHAnsi" w:cstheme="majorHAnsi"/>
            <w:sz w:val="32"/>
            <w:szCs w:val="32"/>
          </w:rPr>
          <w:alias w:val="KommunNamn"/>
          <w:tag w:val="KommunNamn"/>
          <w:id w:val="1907110798"/>
          <w:lock w:val="contentLocked"/>
          <w:placeholder>
            <w:docPart w:val="902217D17E9E43F4AEE757D0A59EC11C"/>
          </w:placeholder>
          <w:dataBinding w:prefixMappings="xmlns:ns0='http://www.dunite.se/si/HARTAssessment'" w:xpath="/ns0:HARTAssessment[1]/ns0:CaseInfo[1]/ns0:Municipality[1]" w:storeItemID="{0E1B7F1F-9AF1-4582-8E00-BDCADD9AD4B6}"/>
          <w:text/>
        </w:sdtPr>
        <w:sdtEndPr/>
        <w:sdtContent>
          <w:r w:rsidR="00E26244">
            <w:rPr>
              <w:rFonts w:asciiTheme="majorHAnsi" w:hAnsiTheme="majorHAnsi" w:cstheme="majorHAnsi"/>
              <w:sz w:val="32"/>
              <w:szCs w:val="32"/>
            </w:rPr>
            <w:t>Södertälje kommun</w:t>
          </w:r>
        </w:sdtContent>
      </w:sdt>
    </w:p>
    <w:p w14:paraId="0FA30E7D" w14:textId="0E2C2AEE" w:rsidR="00E12D8D" w:rsidRPr="00A2043D" w:rsidRDefault="00E12D8D" w:rsidP="00E12D8D">
      <w:pPr>
        <w:jc w:val="center"/>
        <w:rPr>
          <w:rFonts w:asciiTheme="majorHAnsi" w:hAnsiTheme="majorHAnsi" w:cstheme="majorHAnsi"/>
          <w:sz w:val="32"/>
          <w:szCs w:val="32"/>
        </w:rPr>
      </w:pPr>
    </w:p>
    <w:p w14:paraId="425627D8" w14:textId="77777777" w:rsidR="00E12D8D" w:rsidRPr="007B071C" w:rsidRDefault="00E12D8D" w:rsidP="007B071C">
      <w:pPr>
        <w:pStyle w:val="Default"/>
        <w:rPr>
          <w:rFonts w:asciiTheme="minorHAnsi" w:hAnsiTheme="minorHAnsi"/>
          <w:color w:val="auto"/>
          <w:sz w:val="22"/>
          <w:szCs w:val="22"/>
        </w:rPr>
      </w:pPr>
    </w:p>
    <w:p w14:paraId="2C3BDD8C" w14:textId="77777777" w:rsidR="004706E1" w:rsidRDefault="004706E1">
      <w:pPr>
        <w:spacing w:after="0"/>
        <w:rPr>
          <w:rFonts w:asciiTheme="majorHAnsi" w:hAnsiTheme="majorHAnsi" w:cs="Arial"/>
          <w:b/>
          <w:bCs/>
          <w:iCs/>
          <w:sz w:val="36"/>
          <w:szCs w:val="36"/>
        </w:rPr>
      </w:pPr>
      <w:bookmarkStart w:id="1" w:name="TillsynISkolenheten"/>
      <w:bookmarkEnd w:id="1"/>
      <w:r>
        <w:rPr>
          <w:sz w:val="36"/>
          <w:szCs w:val="36"/>
        </w:rPr>
        <w:lastRenderedPageBreak/>
        <w:br w:type="page"/>
      </w:r>
    </w:p>
    <w:p w14:paraId="13E2ED2A" w14:textId="61AFB190" w:rsidR="007B071C" w:rsidRPr="00177E11" w:rsidRDefault="009D6466" w:rsidP="00FC0753">
      <w:pPr>
        <w:pStyle w:val="OnumRubrik2"/>
        <w:rPr>
          <w:sz w:val="36"/>
          <w:szCs w:val="36"/>
        </w:rPr>
      </w:pPr>
      <w:r w:rsidRPr="002A39A8">
        <w:rPr>
          <w:sz w:val="36"/>
          <w:szCs w:val="36"/>
        </w:rPr>
        <w:lastRenderedPageBreak/>
        <w:t xml:space="preserve">Tillsyn i </w:t>
      </w:r>
      <w:sdt>
        <w:sdtPr>
          <w:rPr>
            <w:sz w:val="36"/>
            <w:szCs w:val="36"/>
          </w:rPr>
          <w:alias w:val="SkolaNamn"/>
          <w:tag w:val="SkolaNamn"/>
          <w:id w:val="1424531141"/>
          <w:lock w:val="sdtContentLocked"/>
          <w:placeholder>
            <w:docPart w:val="DefaultPlaceholder_1082065158"/>
          </w:placeholder>
          <w:dataBinding w:prefixMappings="xmlns:ns0='http://www.dunite.se/si/HARTAssessment'" w:xpath="/ns0:HARTAssessment[1]/ns0:CaseInfo[1]/ns0:UnitName[1]" w:storeItemID="{0E1B7F1F-9AF1-4582-8E00-BDCADD9AD4B6}"/>
          <w:text/>
        </w:sdtPr>
        <w:sdtEndPr/>
        <w:sdtContent>
          <w:r w:rsidR="00E26244">
            <w:rPr>
              <w:sz w:val="36"/>
              <w:szCs w:val="36"/>
            </w:rPr>
            <w:t>Magelungens grundskola Södertälje</w:t>
          </w:r>
        </w:sdtContent>
      </w:sdt>
      <w:r w:rsidR="007B071C" w:rsidRPr="00177E11">
        <w:rPr>
          <w:sz w:val="36"/>
          <w:szCs w:val="36"/>
        </w:rPr>
        <w:t xml:space="preserve"> </w:t>
      </w:r>
    </w:p>
    <w:p w14:paraId="3163E2D5" w14:textId="032F85F4" w:rsidR="00D53517" w:rsidRDefault="00E26244">
      <w:r>
        <w:t>Skolinspektionen har genomfört tillsyn av Magelungen Utveckling AB (</w:t>
      </w:r>
      <w:r w:rsidR="004706E1">
        <w:t xml:space="preserve">organisationsnummer </w:t>
      </w:r>
      <w:r>
        <w:t xml:space="preserve">556489-1447) under hösten 2015. Magelungens grundskola Södertälje besöktes av </w:t>
      </w:r>
      <w:r w:rsidRPr="00590209">
        <w:t>Skolinspektionen mellan den 24 november 2015 och den 15 februari 2016.</w:t>
      </w:r>
      <w:bookmarkStart w:id="2" w:name="_GoBack"/>
      <w:bookmarkEnd w:id="2"/>
    </w:p>
    <w:p w14:paraId="0A868017" w14:textId="77777777" w:rsidR="007B071C" w:rsidRPr="004706E1" w:rsidRDefault="00033FBC" w:rsidP="004706E1">
      <w:pPr>
        <w:pStyle w:val="OnumRubrik2"/>
        <w:pBdr>
          <w:bottom w:val="single" w:sz="6" w:space="1" w:color="0070C0"/>
        </w:pBdr>
        <w:spacing w:after="360"/>
      </w:pPr>
      <w:bookmarkStart w:id="3" w:name="Måluppfyllelse"/>
      <w:bookmarkEnd w:id="3"/>
      <w:r w:rsidRPr="004706E1">
        <w:t>M</w:t>
      </w:r>
      <w:r w:rsidR="004231AD" w:rsidRPr="004706E1">
        <w:t>åluppfyllelse och resultat</w:t>
      </w:r>
    </w:p>
    <w:p w14:paraId="6001C1C5" w14:textId="41F34F0C" w:rsidR="00D53517" w:rsidRDefault="00E26244">
      <w:r>
        <w:t>Eftersom antalet elever i de olika årskurserna är litet, under 10, presenteras inga kunskapsresultat i Skolverkets nationella statistik (SIRIS). Skolan har samman</w:t>
      </w:r>
      <w:r w:rsidR="004706E1">
        <w:softHyphen/>
      </w:r>
      <w:r>
        <w:t>ställningar över elevernas kunskapsresultat. Med hänsyn till det låga elev</w:t>
      </w:r>
      <w:r w:rsidR="004706E1">
        <w:softHyphen/>
      </w:r>
      <w:r>
        <w:t>antalet görs ingen närmare beskrivning av resultaten i föreliggande beslut.</w:t>
      </w:r>
    </w:p>
    <w:p w14:paraId="0E756A66" w14:textId="77777777" w:rsidR="00C36333" w:rsidRDefault="00C36333" w:rsidP="00C36333">
      <w:pPr>
        <w:pStyle w:val="OnumRubrik2"/>
        <w:pBdr>
          <w:bottom w:val="single" w:sz="6" w:space="1" w:color="0070C0"/>
        </w:pBdr>
        <w:spacing w:after="360"/>
      </w:pPr>
      <w:r>
        <w:t>Öv</w:t>
      </w:r>
      <w:r w:rsidR="00222169">
        <w:t>ersikt öv</w:t>
      </w:r>
      <w:r w:rsidR="00FF35A9">
        <w:t xml:space="preserve">er </w:t>
      </w:r>
      <w:r w:rsidR="00873BD9">
        <w:t>konstaterade brister i verksamheten</w:t>
      </w:r>
    </w:p>
    <w:p w14:paraId="497F7936" w14:textId="77777777" w:rsidR="00C36333" w:rsidRPr="00E03336" w:rsidRDefault="009A6493" w:rsidP="00D86CF0">
      <w:pPr>
        <w:pStyle w:val="OnumRubrik3"/>
        <w:rPr>
          <w:sz w:val="24"/>
          <w:szCs w:val="24"/>
        </w:rPr>
      </w:pPr>
      <w:bookmarkStart w:id="4" w:name="IngripandeTabell"/>
      <w:bookmarkEnd w:id="4"/>
      <w:r w:rsidRPr="00E03336">
        <w:rPr>
          <w:sz w:val="24"/>
          <w:szCs w:val="24"/>
        </w:rPr>
        <w:t>Skolinspektionens ingripanden</w:t>
      </w:r>
    </w:p>
    <w:tbl>
      <w:tblPr>
        <w:tblStyle w:val="Tabellformat"/>
        <w:tblW w:w="8931" w:type="dxa"/>
        <w:tblInd w:w="108" w:type="dxa"/>
        <w:tblLook w:val="04A0" w:firstRow="1" w:lastRow="0" w:firstColumn="1" w:lastColumn="0" w:noHBand="0" w:noVBand="1"/>
      </w:tblPr>
      <w:tblGrid>
        <w:gridCol w:w="3544"/>
        <w:gridCol w:w="3119"/>
        <w:gridCol w:w="2268"/>
      </w:tblGrid>
      <w:tr w:rsidR="00C551FE" w:rsidRPr="00E8786D" w14:paraId="58C0737A" w14:textId="77777777" w:rsidTr="00C551FE">
        <w:trPr>
          <w:trHeight w:val="454"/>
        </w:trPr>
        <w:tc>
          <w:tcPr>
            <w:tcW w:w="3544" w:type="dxa"/>
            <w:vAlign w:val="center"/>
          </w:tcPr>
          <w:p w14:paraId="3E738BD7" w14:textId="77777777" w:rsidR="00C551FE" w:rsidRPr="00E8786D" w:rsidRDefault="00E26244" w:rsidP="00DE3D15">
            <w:pPr>
              <w:rPr>
                <w:rFonts w:ascii="Palatino Linotype" w:hAnsi="Palatino Linotype" w:cs="Arial"/>
                <w:b/>
              </w:rPr>
            </w:pPr>
            <w:r w:rsidRPr="00E8786D">
              <w:rPr>
                <w:rFonts w:ascii="Palatino Linotype" w:hAnsi="Palatino Linotype" w:cs="Arial"/>
                <w:b/>
              </w:rPr>
              <w:t>Område</w:t>
            </w:r>
          </w:p>
        </w:tc>
        <w:tc>
          <w:tcPr>
            <w:tcW w:w="3119" w:type="dxa"/>
            <w:tcBorders>
              <w:bottom w:val="single" w:sz="4" w:space="0" w:color="auto"/>
            </w:tcBorders>
            <w:vAlign w:val="center"/>
          </w:tcPr>
          <w:p w14:paraId="71C898CF" w14:textId="77777777" w:rsidR="00C551FE" w:rsidRPr="00E8786D" w:rsidRDefault="00E26244" w:rsidP="00DE3D15">
            <w:pPr>
              <w:rPr>
                <w:rFonts w:ascii="Palatino Linotype" w:hAnsi="Palatino Linotype" w:cs="Arial"/>
                <w:b/>
              </w:rPr>
            </w:pPr>
            <w:r w:rsidRPr="00E8786D">
              <w:rPr>
                <w:rFonts w:ascii="Palatino Linotype" w:hAnsi="Palatino Linotype" w:cs="Arial"/>
                <w:b/>
              </w:rPr>
              <w:t xml:space="preserve">Typ av ingripande </w:t>
            </w:r>
          </w:p>
        </w:tc>
        <w:tc>
          <w:tcPr>
            <w:tcW w:w="2268" w:type="dxa"/>
            <w:vAlign w:val="center"/>
          </w:tcPr>
          <w:p w14:paraId="379B3802" w14:textId="77777777" w:rsidR="00C551FE" w:rsidRPr="00E8786D" w:rsidRDefault="00E26244" w:rsidP="00DE3D15">
            <w:pPr>
              <w:rPr>
                <w:rFonts w:ascii="Palatino Linotype" w:hAnsi="Palatino Linotype" w:cs="Arial"/>
                <w:b/>
              </w:rPr>
            </w:pPr>
            <w:r>
              <w:rPr>
                <w:rFonts w:ascii="Palatino Linotype" w:hAnsi="Palatino Linotype" w:cs="Arial"/>
                <w:b/>
              </w:rPr>
              <w:t>Senaste datum för redovisning</w:t>
            </w:r>
          </w:p>
        </w:tc>
      </w:tr>
      <w:tr w:rsidR="00C551FE" w:rsidRPr="00C551FE" w14:paraId="660B7777" w14:textId="77777777" w:rsidTr="00C551FE">
        <w:trPr>
          <w:trHeight w:val="454"/>
        </w:trPr>
        <w:tc>
          <w:tcPr>
            <w:tcW w:w="3544" w:type="dxa"/>
          </w:tcPr>
          <w:p w14:paraId="6A1AE57C" w14:textId="77777777" w:rsidR="00C551FE" w:rsidRPr="00C551FE" w:rsidRDefault="00E26244" w:rsidP="00DE3D15">
            <w:pPr>
              <w:rPr>
                <w:rFonts w:ascii="Palatino Linotype" w:hAnsi="Palatino Linotype" w:cs="Arial"/>
              </w:rPr>
            </w:pPr>
            <w:r>
              <w:rPr>
                <w:rFonts w:ascii="Palatino Linotype" w:hAnsi="Palatino Linotype" w:cs="Arial"/>
              </w:rPr>
              <w:t>1. Undervisning och lärande</w:t>
            </w:r>
          </w:p>
        </w:tc>
        <w:tc>
          <w:tcPr>
            <w:tcW w:w="3119" w:type="dxa"/>
            <w:tcBorders>
              <w:bottom w:val="single" w:sz="4" w:space="0" w:color="auto"/>
            </w:tcBorders>
            <w:shd w:val="clear" w:color="auto" w:fill="92D050"/>
          </w:tcPr>
          <w:p w14:paraId="24E2C1E8" w14:textId="77777777" w:rsidR="00C551FE" w:rsidRPr="00C551FE" w:rsidRDefault="00E26244" w:rsidP="00DE3D15">
            <w:pPr>
              <w:rPr>
                <w:rFonts w:ascii="Palatino Linotype" w:hAnsi="Palatino Linotype" w:cs="Arial"/>
              </w:rPr>
            </w:pPr>
            <w:r>
              <w:rPr>
                <w:rFonts w:ascii="Palatino Linotype" w:hAnsi="Palatino Linotype" w:cs="Arial"/>
              </w:rPr>
              <w:t>Ingen brist konstaterad</w:t>
            </w:r>
            <w:r w:rsidRPr="00C551FE">
              <w:rPr>
                <w:rFonts w:ascii="Palatino Linotype" w:hAnsi="Palatino Linotype" w:cs="Arial"/>
              </w:rPr>
              <w:t xml:space="preserve"> </w:t>
            </w:r>
          </w:p>
        </w:tc>
        <w:tc>
          <w:tcPr>
            <w:tcW w:w="2268" w:type="dxa"/>
          </w:tcPr>
          <w:p w14:paraId="2A359E6D" w14:textId="77777777" w:rsidR="00C551FE" w:rsidRPr="00C551FE" w:rsidRDefault="00590209" w:rsidP="003038AD">
            <w:pPr>
              <w:rPr>
                <w:rFonts w:ascii="Palatino Linotype" w:hAnsi="Palatino Linotype" w:cs="Arial"/>
              </w:rPr>
            </w:pPr>
          </w:p>
        </w:tc>
      </w:tr>
      <w:tr w:rsidR="00C551FE" w:rsidRPr="00C551FE" w14:paraId="2398DB8A" w14:textId="77777777" w:rsidTr="00C551FE">
        <w:trPr>
          <w:trHeight w:val="454"/>
        </w:trPr>
        <w:tc>
          <w:tcPr>
            <w:tcW w:w="3544" w:type="dxa"/>
          </w:tcPr>
          <w:p w14:paraId="60F2EF17" w14:textId="77777777" w:rsidR="00C551FE" w:rsidRPr="00C551FE" w:rsidRDefault="00E26244" w:rsidP="00DE3D15">
            <w:pPr>
              <w:rPr>
                <w:rFonts w:ascii="Palatino Linotype" w:hAnsi="Palatino Linotype" w:cs="Arial"/>
              </w:rPr>
            </w:pPr>
            <w:r>
              <w:rPr>
                <w:rFonts w:ascii="Palatino Linotype" w:hAnsi="Palatino Linotype" w:cs="Arial"/>
              </w:rPr>
              <w:t>2. Extra anpassningar och särskilt stöd</w:t>
            </w:r>
          </w:p>
        </w:tc>
        <w:tc>
          <w:tcPr>
            <w:tcW w:w="3119" w:type="dxa"/>
            <w:tcBorders>
              <w:bottom w:val="single" w:sz="4" w:space="0" w:color="auto"/>
            </w:tcBorders>
            <w:shd w:val="clear" w:color="auto" w:fill="FF0000"/>
          </w:tcPr>
          <w:p w14:paraId="62CB1D8B" w14:textId="77777777" w:rsidR="00C551FE" w:rsidRPr="00C551FE" w:rsidRDefault="00E26244" w:rsidP="00DE3D15">
            <w:pPr>
              <w:rPr>
                <w:rFonts w:ascii="Palatino Linotype" w:hAnsi="Palatino Linotype" w:cs="Arial"/>
              </w:rPr>
            </w:pPr>
            <w:r>
              <w:rPr>
                <w:rFonts w:ascii="Palatino Linotype" w:hAnsi="Palatino Linotype" w:cs="Arial"/>
              </w:rPr>
              <w:t>Föreläggande</w:t>
            </w:r>
            <w:r w:rsidRPr="00C551FE">
              <w:rPr>
                <w:rFonts w:ascii="Palatino Linotype" w:hAnsi="Palatino Linotype" w:cs="Arial"/>
              </w:rPr>
              <w:t xml:space="preserve"> </w:t>
            </w:r>
          </w:p>
        </w:tc>
        <w:tc>
          <w:tcPr>
            <w:tcW w:w="2268" w:type="dxa"/>
          </w:tcPr>
          <w:p w14:paraId="253955AF" w14:textId="77777777" w:rsidR="00C551FE" w:rsidRPr="00C551FE" w:rsidRDefault="00E26244" w:rsidP="003038AD">
            <w:pPr>
              <w:rPr>
                <w:rFonts w:ascii="Palatino Linotype" w:hAnsi="Palatino Linotype" w:cs="Arial"/>
              </w:rPr>
            </w:pPr>
            <w:r>
              <w:rPr>
                <w:rFonts w:ascii="Palatino Linotype" w:hAnsi="Palatino Linotype" w:cs="Arial"/>
              </w:rPr>
              <w:t>2016-06-07</w:t>
            </w:r>
          </w:p>
        </w:tc>
      </w:tr>
      <w:tr w:rsidR="00C551FE" w:rsidRPr="00C551FE" w14:paraId="543330BB" w14:textId="77777777" w:rsidTr="00C551FE">
        <w:trPr>
          <w:trHeight w:val="454"/>
        </w:trPr>
        <w:tc>
          <w:tcPr>
            <w:tcW w:w="3544" w:type="dxa"/>
          </w:tcPr>
          <w:p w14:paraId="3A2B031E" w14:textId="77777777" w:rsidR="00C551FE" w:rsidRPr="00C551FE" w:rsidRDefault="00E26244" w:rsidP="00DE3D15">
            <w:pPr>
              <w:rPr>
                <w:rFonts w:ascii="Palatino Linotype" w:hAnsi="Palatino Linotype" w:cs="Arial"/>
              </w:rPr>
            </w:pPr>
            <w:r>
              <w:rPr>
                <w:rFonts w:ascii="Palatino Linotype" w:hAnsi="Palatino Linotype" w:cs="Arial"/>
              </w:rPr>
              <w:t>3. Bedömning och betygssättning</w:t>
            </w:r>
          </w:p>
        </w:tc>
        <w:tc>
          <w:tcPr>
            <w:tcW w:w="3119" w:type="dxa"/>
            <w:tcBorders>
              <w:bottom w:val="single" w:sz="4" w:space="0" w:color="auto"/>
            </w:tcBorders>
            <w:shd w:val="clear" w:color="auto" w:fill="92D050"/>
          </w:tcPr>
          <w:p w14:paraId="1F236267" w14:textId="77777777" w:rsidR="00C551FE" w:rsidRPr="00C551FE" w:rsidRDefault="00E26244" w:rsidP="00DE3D15">
            <w:pPr>
              <w:rPr>
                <w:rFonts w:ascii="Palatino Linotype" w:hAnsi="Palatino Linotype" w:cs="Arial"/>
              </w:rPr>
            </w:pPr>
            <w:r>
              <w:rPr>
                <w:rFonts w:ascii="Palatino Linotype" w:hAnsi="Palatino Linotype" w:cs="Arial"/>
              </w:rPr>
              <w:t>Ingen brist konstaterad</w:t>
            </w:r>
            <w:r w:rsidRPr="00C551FE">
              <w:rPr>
                <w:rFonts w:ascii="Palatino Linotype" w:hAnsi="Palatino Linotype" w:cs="Arial"/>
              </w:rPr>
              <w:t xml:space="preserve"> </w:t>
            </w:r>
          </w:p>
        </w:tc>
        <w:tc>
          <w:tcPr>
            <w:tcW w:w="2268" w:type="dxa"/>
          </w:tcPr>
          <w:p w14:paraId="2B82CE5B" w14:textId="77777777" w:rsidR="00C551FE" w:rsidRPr="00C551FE" w:rsidRDefault="00590209" w:rsidP="003038AD">
            <w:pPr>
              <w:rPr>
                <w:rFonts w:ascii="Palatino Linotype" w:hAnsi="Palatino Linotype" w:cs="Arial"/>
              </w:rPr>
            </w:pPr>
          </w:p>
        </w:tc>
      </w:tr>
      <w:tr w:rsidR="00C551FE" w:rsidRPr="00C551FE" w14:paraId="15D5E636" w14:textId="77777777" w:rsidTr="00C551FE">
        <w:trPr>
          <w:trHeight w:val="454"/>
        </w:trPr>
        <w:tc>
          <w:tcPr>
            <w:tcW w:w="3544" w:type="dxa"/>
          </w:tcPr>
          <w:p w14:paraId="4AE14E33" w14:textId="77777777" w:rsidR="00C551FE" w:rsidRPr="00C551FE" w:rsidRDefault="00E26244" w:rsidP="00DE3D15">
            <w:pPr>
              <w:rPr>
                <w:rFonts w:ascii="Palatino Linotype" w:hAnsi="Palatino Linotype" w:cs="Arial"/>
              </w:rPr>
            </w:pPr>
            <w:r>
              <w:rPr>
                <w:rFonts w:ascii="Palatino Linotype" w:hAnsi="Palatino Linotype" w:cs="Arial"/>
              </w:rPr>
              <w:t>4. Trygghet, studiero och åtgärder mot kränkande behandling</w:t>
            </w:r>
          </w:p>
        </w:tc>
        <w:tc>
          <w:tcPr>
            <w:tcW w:w="3119" w:type="dxa"/>
            <w:tcBorders>
              <w:bottom w:val="single" w:sz="4" w:space="0" w:color="auto"/>
            </w:tcBorders>
            <w:shd w:val="clear" w:color="auto" w:fill="FF0000"/>
          </w:tcPr>
          <w:p w14:paraId="4081D351" w14:textId="77777777" w:rsidR="00C551FE" w:rsidRPr="00C551FE" w:rsidRDefault="00E26244" w:rsidP="00DE3D15">
            <w:pPr>
              <w:rPr>
                <w:rFonts w:ascii="Palatino Linotype" w:hAnsi="Palatino Linotype" w:cs="Arial"/>
              </w:rPr>
            </w:pPr>
            <w:r>
              <w:rPr>
                <w:rFonts w:ascii="Palatino Linotype" w:hAnsi="Palatino Linotype" w:cs="Arial"/>
              </w:rPr>
              <w:t>Föreläggande</w:t>
            </w:r>
            <w:r w:rsidRPr="00C551FE">
              <w:rPr>
                <w:rFonts w:ascii="Palatino Linotype" w:hAnsi="Palatino Linotype" w:cs="Arial"/>
              </w:rPr>
              <w:t xml:space="preserve"> </w:t>
            </w:r>
          </w:p>
        </w:tc>
        <w:tc>
          <w:tcPr>
            <w:tcW w:w="2268" w:type="dxa"/>
          </w:tcPr>
          <w:p w14:paraId="4F94ADA1" w14:textId="77777777" w:rsidR="00C551FE" w:rsidRPr="00C551FE" w:rsidRDefault="00E26244" w:rsidP="003038AD">
            <w:pPr>
              <w:rPr>
                <w:rFonts w:ascii="Palatino Linotype" w:hAnsi="Palatino Linotype" w:cs="Arial"/>
              </w:rPr>
            </w:pPr>
            <w:r>
              <w:rPr>
                <w:rFonts w:ascii="Palatino Linotype" w:hAnsi="Palatino Linotype" w:cs="Arial"/>
              </w:rPr>
              <w:t>2016-06-07</w:t>
            </w:r>
          </w:p>
        </w:tc>
      </w:tr>
      <w:tr w:rsidR="00C551FE" w:rsidRPr="00C551FE" w14:paraId="76C0A343" w14:textId="77777777" w:rsidTr="00C551FE">
        <w:trPr>
          <w:trHeight w:val="454"/>
        </w:trPr>
        <w:tc>
          <w:tcPr>
            <w:tcW w:w="3544" w:type="dxa"/>
          </w:tcPr>
          <w:p w14:paraId="49ED6E99" w14:textId="77777777" w:rsidR="00C551FE" w:rsidRPr="00C551FE" w:rsidRDefault="00E26244" w:rsidP="00DE3D15">
            <w:pPr>
              <w:rPr>
                <w:rFonts w:ascii="Palatino Linotype" w:hAnsi="Palatino Linotype" w:cs="Arial"/>
              </w:rPr>
            </w:pPr>
            <w:r>
              <w:rPr>
                <w:rFonts w:ascii="Palatino Linotype" w:hAnsi="Palatino Linotype" w:cs="Arial"/>
              </w:rPr>
              <w:lastRenderedPageBreak/>
              <w:t>5. Förutsättningar för lärande och trygghet</w:t>
            </w:r>
          </w:p>
        </w:tc>
        <w:tc>
          <w:tcPr>
            <w:tcW w:w="3119" w:type="dxa"/>
            <w:tcBorders>
              <w:bottom w:val="single" w:sz="4" w:space="0" w:color="auto"/>
            </w:tcBorders>
            <w:shd w:val="clear" w:color="auto" w:fill="FF0000"/>
          </w:tcPr>
          <w:p w14:paraId="34B8BA46" w14:textId="77777777" w:rsidR="00C551FE" w:rsidRPr="00C551FE" w:rsidRDefault="00E26244" w:rsidP="00DE3D15">
            <w:pPr>
              <w:rPr>
                <w:rFonts w:ascii="Palatino Linotype" w:hAnsi="Palatino Linotype" w:cs="Arial"/>
              </w:rPr>
            </w:pPr>
            <w:r>
              <w:rPr>
                <w:rFonts w:ascii="Palatino Linotype" w:hAnsi="Palatino Linotype" w:cs="Arial"/>
              </w:rPr>
              <w:t>Föreläggande</w:t>
            </w:r>
            <w:r w:rsidRPr="00C551FE">
              <w:rPr>
                <w:rFonts w:ascii="Palatino Linotype" w:hAnsi="Palatino Linotype" w:cs="Arial"/>
              </w:rPr>
              <w:t xml:space="preserve"> </w:t>
            </w:r>
          </w:p>
        </w:tc>
        <w:tc>
          <w:tcPr>
            <w:tcW w:w="2268" w:type="dxa"/>
          </w:tcPr>
          <w:p w14:paraId="2DCEEF57" w14:textId="77777777" w:rsidR="00C551FE" w:rsidRPr="00C551FE" w:rsidRDefault="00E26244" w:rsidP="003038AD">
            <w:pPr>
              <w:rPr>
                <w:rFonts w:ascii="Palatino Linotype" w:hAnsi="Palatino Linotype" w:cs="Arial"/>
              </w:rPr>
            </w:pPr>
            <w:r>
              <w:rPr>
                <w:rFonts w:ascii="Palatino Linotype" w:hAnsi="Palatino Linotype" w:cs="Arial"/>
              </w:rPr>
              <w:t>2016-06-07</w:t>
            </w:r>
          </w:p>
        </w:tc>
      </w:tr>
      <w:tr w:rsidR="00C551FE" w:rsidRPr="00C551FE" w14:paraId="1006953D" w14:textId="77777777" w:rsidTr="00C551FE">
        <w:trPr>
          <w:trHeight w:val="454"/>
        </w:trPr>
        <w:tc>
          <w:tcPr>
            <w:tcW w:w="3544" w:type="dxa"/>
          </w:tcPr>
          <w:p w14:paraId="57442631" w14:textId="77777777" w:rsidR="00C551FE" w:rsidRPr="00C551FE" w:rsidRDefault="00E26244" w:rsidP="00DE3D15">
            <w:pPr>
              <w:rPr>
                <w:rFonts w:ascii="Palatino Linotype" w:hAnsi="Palatino Linotype" w:cs="Arial"/>
              </w:rPr>
            </w:pPr>
            <w:r>
              <w:rPr>
                <w:rFonts w:ascii="Palatino Linotype" w:hAnsi="Palatino Linotype" w:cs="Arial"/>
              </w:rPr>
              <w:t>6. Styrning och utveckling av verksamheten</w:t>
            </w:r>
          </w:p>
        </w:tc>
        <w:tc>
          <w:tcPr>
            <w:tcW w:w="3119" w:type="dxa"/>
            <w:tcBorders>
              <w:bottom w:val="single" w:sz="4" w:space="0" w:color="auto"/>
            </w:tcBorders>
            <w:shd w:val="clear" w:color="auto" w:fill="92D050"/>
          </w:tcPr>
          <w:p w14:paraId="6C7A1285" w14:textId="77777777" w:rsidR="00C551FE" w:rsidRPr="00C551FE" w:rsidRDefault="00E26244" w:rsidP="00DE3D15">
            <w:pPr>
              <w:rPr>
                <w:rFonts w:ascii="Palatino Linotype" w:hAnsi="Palatino Linotype" w:cs="Arial"/>
              </w:rPr>
            </w:pPr>
            <w:r>
              <w:rPr>
                <w:rFonts w:ascii="Palatino Linotype" w:hAnsi="Palatino Linotype" w:cs="Arial"/>
              </w:rPr>
              <w:t>Ingen brist konstaterad</w:t>
            </w:r>
            <w:r w:rsidRPr="00C551FE">
              <w:rPr>
                <w:rFonts w:ascii="Palatino Linotype" w:hAnsi="Palatino Linotype" w:cs="Arial"/>
              </w:rPr>
              <w:t xml:space="preserve"> </w:t>
            </w:r>
          </w:p>
        </w:tc>
        <w:tc>
          <w:tcPr>
            <w:tcW w:w="2268" w:type="dxa"/>
          </w:tcPr>
          <w:p w14:paraId="222567A9" w14:textId="77777777" w:rsidR="00C551FE" w:rsidRPr="00C551FE" w:rsidRDefault="00590209" w:rsidP="003038AD">
            <w:pPr>
              <w:rPr>
                <w:rFonts w:ascii="Palatino Linotype" w:hAnsi="Palatino Linotype" w:cs="Arial"/>
              </w:rPr>
            </w:pPr>
          </w:p>
        </w:tc>
      </w:tr>
    </w:tbl>
    <w:p w14:paraId="337FC00C" w14:textId="77777777" w:rsidR="00874D81" w:rsidRDefault="00BA4E2D" w:rsidP="00874D81">
      <w:pPr>
        <w:pStyle w:val="NormalItalic"/>
      </w:pPr>
      <w:r>
        <w:t>I</w:t>
      </w:r>
      <w:r w:rsidR="00C36333">
        <w:t xml:space="preserve"> kolumnen </w:t>
      </w:r>
      <w:r w:rsidR="001A31E5">
        <w:t>”Typ av ingripande</w:t>
      </w:r>
      <w:r w:rsidR="00C36333">
        <w:t xml:space="preserve">” </w:t>
      </w:r>
      <w:r w:rsidR="00BE2081">
        <w:t xml:space="preserve">anges </w:t>
      </w:r>
      <w:r w:rsidR="000106CD">
        <w:t>de</w:t>
      </w:r>
      <w:r w:rsidR="00494344">
        <w:t xml:space="preserve">n </w:t>
      </w:r>
      <w:r w:rsidR="00404088">
        <w:t>allvarligaste</w:t>
      </w:r>
      <w:r w:rsidR="000106CD">
        <w:t xml:space="preserve"> </w:t>
      </w:r>
      <w:r w:rsidR="00404088">
        <w:t>formen</w:t>
      </w:r>
      <w:r w:rsidR="00BE2081">
        <w:t xml:space="preserve"> av </w:t>
      </w:r>
      <w:r w:rsidR="00E27F18" w:rsidRPr="00874D81">
        <w:t>ingripande</w:t>
      </w:r>
      <w:r w:rsidR="00E27F18">
        <w:t xml:space="preserve"> </w:t>
      </w:r>
      <w:r w:rsidR="00BE2081">
        <w:t>Skolinspektionen</w:t>
      </w:r>
      <w:r w:rsidR="00683BB2">
        <w:t xml:space="preserve"> har</w:t>
      </w:r>
      <w:r w:rsidR="00BE2081">
        <w:t xml:space="preserve"> meddelat </w:t>
      </w:r>
      <w:r w:rsidR="007E0510">
        <w:t xml:space="preserve">inom det </w:t>
      </w:r>
      <w:r w:rsidR="00FD0ADB">
        <w:t>arbets</w:t>
      </w:r>
      <w:r w:rsidR="007E0510">
        <w:t>område som granskats</w:t>
      </w:r>
      <w:r w:rsidR="00874D81">
        <w:t>.</w:t>
      </w:r>
    </w:p>
    <w:p w14:paraId="56924BFE" w14:textId="46F76094" w:rsidR="00C36333" w:rsidRDefault="00923C07" w:rsidP="00874D81">
      <w:pPr>
        <w:pStyle w:val="NormalItalic"/>
      </w:pPr>
      <w:r w:rsidRPr="00923C07">
        <w:t>Skolinspektionens bedömningar anges längre fram i detta beslut.</w:t>
      </w:r>
    </w:p>
    <w:p w14:paraId="3929F3F8" w14:textId="77777777" w:rsidR="004706E1" w:rsidRDefault="004706E1">
      <w:pPr>
        <w:spacing w:after="0"/>
        <w:rPr>
          <w:rFonts w:asciiTheme="majorHAnsi" w:hAnsiTheme="majorHAnsi"/>
          <w:b/>
          <w:bCs/>
          <w:sz w:val="24"/>
        </w:rPr>
      </w:pPr>
      <w:bookmarkStart w:id="5" w:name="SammanfattandeBedömning"/>
      <w:bookmarkEnd w:id="5"/>
      <w:r>
        <w:rPr>
          <w:sz w:val="24"/>
        </w:rPr>
        <w:br w:type="page"/>
      </w:r>
    </w:p>
    <w:p w14:paraId="457A2118" w14:textId="590F407D" w:rsidR="00C36333" w:rsidRPr="00E03336" w:rsidRDefault="00C36333" w:rsidP="00A4490B">
      <w:pPr>
        <w:pStyle w:val="OnumRubrik3"/>
        <w:spacing w:before="360"/>
        <w:rPr>
          <w:sz w:val="24"/>
          <w:szCs w:val="24"/>
        </w:rPr>
      </w:pPr>
      <w:r w:rsidRPr="00E03336">
        <w:rPr>
          <w:sz w:val="24"/>
          <w:szCs w:val="24"/>
        </w:rPr>
        <w:lastRenderedPageBreak/>
        <w:t>Sammanfattande bedömning</w:t>
      </w:r>
      <w:r w:rsidR="00585A74" w:rsidRPr="00E03336">
        <w:rPr>
          <w:sz w:val="24"/>
          <w:szCs w:val="24"/>
        </w:rPr>
        <w:t xml:space="preserve"> </w:t>
      </w:r>
    </w:p>
    <w:p w14:paraId="67980CA4" w14:textId="77777777" w:rsidR="00D53517" w:rsidRDefault="00E26244">
      <w:r>
        <w:t>Tillsynen av Magelungens grundskola Södertälje visar att skolan i flera avseenden ger eleverna förutsättningar att nå målen för utbildningen och i övrigt utvecklas så långt som möjligt.</w:t>
      </w:r>
    </w:p>
    <w:p w14:paraId="4F29D45B" w14:textId="77777777" w:rsidR="00D53517" w:rsidRDefault="00E26244">
      <w:r>
        <w:t>Skolinspektionen har identifierat brister avseende att skyndsamt utreda elevers behov av särskilt stöd, att ge eleverna stöd utifrån de behov som utredningen visat samt att följa upp och utvärdera insatta åtgärder. Skolan behöver se till att elev och elevens vårdnadshavare ges möjlighet att delta när åtgärdsprogram utformas. Det finns även brister i skolans beslut om anpassad studiegång, det är otydligt vilka avvikelser från timplanen som är genomförda. Detta får till följd att det är oklart vilken undervisningstid som gäller för respektive ämne.</w:t>
      </w:r>
    </w:p>
    <w:p w14:paraId="12C48CAA" w14:textId="0CCFDE38" w:rsidR="00D53517" w:rsidRDefault="00E26244">
      <w:r>
        <w:t>Skolinspektionen har även identifierat brister inom trygghet och studiero. Huvudman</w:t>
      </w:r>
      <w:r w:rsidR="00ED2B99">
        <w:t>nen</w:t>
      </w:r>
      <w:r>
        <w:t xml:space="preserve"> behöver se till att alla elever på skolan tillförsäkras en skolmiljö som präglas av trygghet och studiero. Dessutom behöver elevhälsans före</w:t>
      </w:r>
      <w:r w:rsidR="004706E1">
        <w:softHyphen/>
      </w:r>
      <w:r>
        <w:t>byggande och hälsofrämjande arbete förbättras så att elevhälsan arbetar tillsammans för att stödja elevernas utveckling mot utbildningens mål.</w:t>
      </w:r>
    </w:p>
    <w:p w14:paraId="51D00B4B" w14:textId="77777777" w:rsidR="00945C33" w:rsidRPr="004706E1" w:rsidRDefault="00405C8F" w:rsidP="004706E1">
      <w:pPr>
        <w:pStyle w:val="OnumRubrik2"/>
        <w:pBdr>
          <w:bottom w:val="single" w:sz="6" w:space="1" w:color="0070C0"/>
        </w:pBdr>
        <w:spacing w:after="360"/>
      </w:pPr>
      <w:bookmarkStart w:id="6" w:name="SkolinspektionensBeslut"/>
      <w:bookmarkEnd w:id="6"/>
      <w:r w:rsidRPr="004706E1">
        <w:t>Skolinspektionens beslut</w:t>
      </w:r>
      <w:r w:rsidR="005A63C3" w:rsidRPr="004706E1">
        <w:t xml:space="preserve"> </w:t>
      </w:r>
    </w:p>
    <w:p w14:paraId="1FFBC9C2" w14:textId="134F4D2F" w:rsidR="004D3340" w:rsidRDefault="004D3340" w:rsidP="00D86CF0">
      <w:pPr>
        <w:pStyle w:val="OnumRubrik3"/>
      </w:pPr>
      <w:bookmarkStart w:id="7" w:name="F_start"/>
      <w:bookmarkEnd w:id="7"/>
      <w:r w:rsidRPr="00E03336">
        <w:rPr>
          <w:rFonts w:cstheme="majorHAnsi"/>
          <w:sz w:val="24"/>
          <w:szCs w:val="24"/>
        </w:rPr>
        <w:t>Föreläggande</w:t>
      </w:r>
    </w:p>
    <w:p w14:paraId="195514ED" w14:textId="3FA40297" w:rsidR="00D53517" w:rsidRDefault="00E26244">
      <w:r>
        <w:t>Skolinspektionen förelägger med stöd av 26 kap. 10 § skollagen (2010:800) Magelungen Utveckling AB att senast den 7 juni 2016 vidta åtgärder för att avhjälpa påtalade brister. De vidtagna åtgärderna ska senast samma dag skriftligen redovisas till Skolinspektionen.</w:t>
      </w:r>
      <w:r w:rsidR="004706E1">
        <w:t xml:space="preserve"> Redovisning skickas till adress skolinspektionen.umea@skolinspektionen.se</w:t>
      </w:r>
    </w:p>
    <w:p w14:paraId="7010804B" w14:textId="77777777" w:rsidR="00D53517" w:rsidRDefault="00E26244">
      <w:pPr>
        <w:pStyle w:val="OnumRubrik4"/>
      </w:pPr>
      <w:r>
        <w:lastRenderedPageBreak/>
        <w:t>Extra anpassningar och särskilt stöd</w:t>
      </w:r>
    </w:p>
    <w:p w14:paraId="44169FED" w14:textId="77777777" w:rsidR="00D53517" w:rsidRDefault="00E26244" w:rsidP="004706E1">
      <w:pPr>
        <w:pStyle w:val="NormalItalic"/>
        <w:spacing w:after="120"/>
      </w:pPr>
      <w:r>
        <w:t>Skolans lärmiljöer måste anpassas så att de elever som riskerar att inte nå de kunskapskrav som minst ska uppnås får stöd i form av extra anpassningar eller särskilt stöd. Skolan ska utveckla metoder för att stimulera och stödja tills åtgärderna får effekt genom att situationen för den enskilda eleven eller en grupp elever förbättras.</w:t>
      </w:r>
    </w:p>
    <w:p w14:paraId="3302297B" w14:textId="77777777" w:rsidR="00D53517" w:rsidRDefault="00E26244">
      <w:pPr>
        <w:pStyle w:val="NormalItalic"/>
      </w:pPr>
      <w:r>
        <w:t>När skolans arbetssätt och arbetsformer inte är tillräckliga för att möta elevens behov ska en analys genomföras av hur skolan kan anpassa lärmiljöerna eller undervisningens innehåll och genomförande. Skolans svårigheter att möta elevens behov kan framkomma till exempel i undervisningen, genom resultat på nationella prov eller genom uppgift från eleven och dess vårdnadshavare. Lärare och elevhälsa ska oftast samråda för att kunna avgöra lämpliga insatser. Eleven och vårdnadshavaren ska vara delaktiga i detta. Det kan också handla om att skolan behöver förbättra sitt arbete med att hjälpa en elev med att planera och strukturera sina studier, färdighetsträning, specialpedagogiska insatser under en kortare tid, särskilda hjälpmedel eller utrustning och digital teknik med anpassade programvaror eller mer långvariga insatser såsom studiehandledning på modersmål eller regelbundna specialpedagogiska insatser såsom regelbunden kontakt med en speciallärare. Huvudregeln är att särskilt stöd ska ges i elevens ordinarie grupp om inte detta visats vara olämpligt utifrån elevens behov. Insatserna ska utvärderas och korrigeras om de inte haft avsedd effekt.</w:t>
      </w:r>
    </w:p>
    <w:p w14:paraId="74FE1A1D" w14:textId="77777777" w:rsidR="00D53517" w:rsidRDefault="00E26244">
      <w:pPr>
        <w:pStyle w:val="OnumRubrik5"/>
      </w:pPr>
      <w:r>
        <w:t>Bedömning av brist</w:t>
      </w:r>
    </w:p>
    <w:p w14:paraId="533CC0D9" w14:textId="143BFF00" w:rsidR="00D53517" w:rsidRDefault="00E26244" w:rsidP="004706E1">
      <w:pPr>
        <w:spacing w:after="120"/>
      </w:pPr>
      <w:r>
        <w:t>Skolinspektionen konstaterar att Magelungen Utveckling AB inte uppfyller författningskraven avseende att:</w:t>
      </w:r>
    </w:p>
    <w:p w14:paraId="5CBF177A" w14:textId="77777777" w:rsidR="00D53517" w:rsidRDefault="00E26244" w:rsidP="004706E1">
      <w:pPr>
        <w:pStyle w:val="Punktlista"/>
        <w:spacing w:after="120"/>
        <w:ind w:left="568" w:hanging="284"/>
      </w:pPr>
      <w:r>
        <w:t>Ansvariga på skolan utreder elevens behov av särskilt stöd skyndsamt, om det visar sig att det stöd som getts i form av extra anpassningar inte är tillräckligt för att eleven ska ha möjlighet att nå de kunskapskrav som minst ska uppnås. Detsamma gäller om det finns särskilda skäl att anta att sådana anpassningar inte skulle vara tillräckliga. (3 kap. 8 § skollagen)</w:t>
      </w:r>
    </w:p>
    <w:p w14:paraId="29F48A93" w14:textId="77777777" w:rsidR="00D53517" w:rsidRDefault="00E26244" w:rsidP="004706E1">
      <w:pPr>
        <w:pStyle w:val="Punktlista"/>
        <w:spacing w:after="120"/>
        <w:ind w:left="568" w:hanging="284"/>
      </w:pPr>
      <w:r>
        <w:t>Visar utredningen att en elev är i behov av särskilt stöd ges eleven sådant stöd på det sätt och i den omfattning som behövs, för att eleven ska ha möjlighet att nå de kunskapskrav som minst ska uppnås. (3 kap. 8–12 §§ skollagen; Lgr 11, 2. Övergripande mål och riktlinjer, 2.8 Rektorns ansvar)</w:t>
      </w:r>
    </w:p>
    <w:p w14:paraId="2574E86B" w14:textId="77777777" w:rsidR="00D53517" w:rsidRDefault="00E26244">
      <w:pPr>
        <w:pStyle w:val="OnumRubrik5"/>
      </w:pPr>
      <w:r>
        <w:t>Åtgärder</w:t>
      </w:r>
    </w:p>
    <w:p w14:paraId="1105217F" w14:textId="3E44D55F" w:rsidR="00D53517" w:rsidRDefault="00E26244" w:rsidP="004706E1">
      <w:pPr>
        <w:spacing w:after="120"/>
      </w:pPr>
      <w:r>
        <w:lastRenderedPageBreak/>
        <w:t xml:space="preserve">Skolinspektionen bedömer att följande åtgärder behöver vidtas för att avhjälpa bristen. </w:t>
      </w:r>
    </w:p>
    <w:p w14:paraId="0CE2C9B3" w14:textId="77777777" w:rsidR="00D53517" w:rsidRDefault="00E26244" w:rsidP="004706E1">
      <w:pPr>
        <w:pStyle w:val="Strecklista"/>
        <w:spacing w:after="120"/>
        <w:ind w:left="568" w:hanging="284"/>
      </w:pPr>
      <w:r>
        <w:t>Se till att utredningen av elevers behov av särskilt stöd sker skyndsamt, samt att samråd sker med elevhälsan om det inte är uppenbart obehövligt.</w:t>
      </w:r>
    </w:p>
    <w:p w14:paraId="73609338" w14:textId="77777777" w:rsidR="00D53517" w:rsidRDefault="00E26244" w:rsidP="004706E1">
      <w:pPr>
        <w:pStyle w:val="Strecklista"/>
        <w:spacing w:after="120"/>
        <w:ind w:left="568" w:hanging="284"/>
      </w:pPr>
      <w:r>
        <w:t>Se till att elever som är i behov av särskilt stöd ges sådant stöd på det sätt och i den omfattning som behövs utifrån de behov som är konstaterade.</w:t>
      </w:r>
    </w:p>
    <w:p w14:paraId="5AFCB837" w14:textId="77777777" w:rsidR="00D53517" w:rsidRDefault="00E26244" w:rsidP="004706E1">
      <w:pPr>
        <w:pStyle w:val="Strecklista"/>
        <w:spacing w:after="120"/>
        <w:ind w:left="568" w:hanging="284"/>
      </w:pPr>
      <w:r>
        <w:t>Se till att eleverna och deras vårdnadshavare ges möjlighet att delta när ett åtgärdsprogram utarbetas.</w:t>
      </w:r>
    </w:p>
    <w:p w14:paraId="2C33ECF9" w14:textId="77777777" w:rsidR="00D53517" w:rsidRDefault="00E26244" w:rsidP="004706E1">
      <w:pPr>
        <w:pStyle w:val="Strecklista"/>
        <w:spacing w:after="120"/>
        <w:ind w:left="568" w:hanging="284"/>
      </w:pPr>
      <w:r>
        <w:t>Se till att alla elever som har anpassad studiegång också har beslut om detta.</w:t>
      </w:r>
    </w:p>
    <w:p w14:paraId="5F16E1E0" w14:textId="77777777" w:rsidR="00D53517" w:rsidRDefault="00E26244" w:rsidP="004706E1">
      <w:pPr>
        <w:pStyle w:val="Strecklista"/>
        <w:spacing w:after="120"/>
        <w:ind w:left="568" w:hanging="284"/>
      </w:pPr>
      <w:r>
        <w:t>Dokumentera de avvikelser som görs från timplanen i beslut om anpassad studiegång.</w:t>
      </w:r>
    </w:p>
    <w:p w14:paraId="0BE42AEA" w14:textId="77777777" w:rsidR="00D53517" w:rsidRDefault="00E26244">
      <w:pPr>
        <w:pStyle w:val="OnumRubrik5"/>
      </w:pPr>
      <w:r>
        <w:t>Motivering till bedömning av brist</w:t>
      </w:r>
    </w:p>
    <w:p w14:paraId="4B4F12FF" w14:textId="77777777" w:rsidR="00D53517" w:rsidRPr="00730EA8" w:rsidRDefault="00E26244" w:rsidP="00730EA8">
      <w:pPr>
        <w:spacing w:after="120"/>
        <w:rPr>
          <w:i/>
        </w:rPr>
      </w:pPr>
      <w:r w:rsidRPr="00730EA8">
        <w:rPr>
          <w:i/>
        </w:rPr>
        <w:t>Särskilt stöd</w:t>
      </w:r>
    </w:p>
    <w:p w14:paraId="33989F1F" w14:textId="77777777" w:rsidR="00D53517" w:rsidRDefault="00E26244">
      <w:r>
        <w:t>Av skollagen framgår att rektor ska se till att elevens behov av särskilt stöd skyndsamt utreds. Samråd ska ske med elevhälsan, om det inte är uppenbart obehövligt. Ett åtgärdsprogram ska utarbetas för en elev som ska ges särskilt stöd. Av åtgärdsprogrammet ska behovet av särskilt stöd och hur det ska tillgodoses framgå. Eleven och elevens vårdnadshavare ska ges möjlighet att delta när ett åtgärdsprogram utarbetas.</w:t>
      </w:r>
    </w:p>
    <w:p w14:paraId="011D43FA" w14:textId="77777777" w:rsidR="00D53517" w:rsidRDefault="00E26244">
      <w:r>
        <w:t>Av läroplanen för grundskolan framgår att rektorn har ett särskilt ansvar för att undervisningen och elevhälsans verksamhet utformas så att eleverna får det särskilda stöd de behöver (2.8 Rektorns ansvar).</w:t>
      </w:r>
    </w:p>
    <w:p w14:paraId="5AC58DE2" w14:textId="3067F444" w:rsidR="00D53517" w:rsidRDefault="00E26244">
      <w:r>
        <w:t>Av Skolverkets Allmänna råd och kommentarer; Arbete med extra anpass</w:t>
      </w:r>
      <w:r w:rsidR="00730EA8">
        <w:softHyphen/>
      </w:r>
      <w:r>
        <w:t>ningar, särskilt stöd och åtgärdsprogram (SKOLFS 2014:40) framgår att rektorn, eller den i personalen som har fått i uppdrag av rektorn att samordna arbetet med ett åtgärdsprogram, behöver försäkra sig om att alla som är involverade i arbetet med åtgärderna har tillgång till programmets innehåll. Så snart åtgärds</w:t>
      </w:r>
      <w:r w:rsidR="00730EA8">
        <w:softHyphen/>
      </w:r>
      <w:r>
        <w:t>programmet är beslutat är det av vikt att arbetet med åtgärderna inleds (s.43).</w:t>
      </w:r>
    </w:p>
    <w:p w14:paraId="67E0FC8E" w14:textId="1F12B464" w:rsidR="00D53517" w:rsidRDefault="00E26244">
      <w:r>
        <w:lastRenderedPageBreak/>
        <w:t>Av de allmänna råden framgår vidare att i samband med att ett åtgärds</w:t>
      </w:r>
      <w:r w:rsidR="00730EA8">
        <w:softHyphen/>
      </w:r>
      <w:r>
        <w:t>program utarbetas kan eleven och elevens vårdnadshavare i samtal med skolan ge sin syn på syn på skolsituationen, elevens styrkor och svårigheter samt komma med egna förslag till åtgärder. Det kan också vara bra att eleven och elevens vårdnadshavare får en möjlighet att i lugn och ro ta ställning till de åtgärder som skolan anser behöver vidtas, innan skolan fattar ett formellt beslut om vad åtgärdsprogrammet ska innehålla (s. 36).</w:t>
      </w:r>
    </w:p>
    <w:p w14:paraId="3D45B6A4" w14:textId="1093F3FA" w:rsidR="00D53517" w:rsidRDefault="00E26244">
      <w:r>
        <w:t>På Magelungen Södertäljes skola har samtliga elever behov av särskilt stöd och undervisningen sker i två undervisningsgrupper. Skolinspektionen har tagit del av ett antal utredningar och åtgärdsprogram. Utredningarna och åtgärds</w:t>
      </w:r>
      <w:r w:rsidR="00730EA8">
        <w:softHyphen/>
      </w:r>
      <w:r>
        <w:t>programmen är daterade i oktober och november 2015</w:t>
      </w:r>
      <w:r w:rsidR="00ED2B99">
        <w:t>, då en stor del av terminen gått</w:t>
      </w:r>
      <w:r>
        <w:t>. Rektorn uppger i intervju att skolan ligger efter i dokumenta</w:t>
      </w:r>
      <w:r w:rsidR="00730EA8">
        <w:softHyphen/>
      </w:r>
      <w:r>
        <w:t xml:space="preserve">tionsarbetet och att åtgärdsprogrammen upprättades </w:t>
      </w:r>
      <w:r w:rsidR="00ED2B99">
        <w:t xml:space="preserve">först </w:t>
      </w:r>
      <w:r>
        <w:t>i november för eleverna. Av intervjun framkommer att rektorn ser detta som en brist.</w:t>
      </w:r>
    </w:p>
    <w:p w14:paraId="367C905D" w14:textId="17038920" w:rsidR="00D53517" w:rsidRDefault="00E26244">
      <w:r>
        <w:t>Det framkommer i intervju med elevhälsan att det finns en skillnad när det gäller utredningar och åtgärdsprogram mellan skolans två undervisnings</w:t>
      </w:r>
      <w:r w:rsidR="00730EA8">
        <w:softHyphen/>
      </w:r>
      <w:r>
        <w:t>grupper. Elevhälsan uppger att i den ena undervisningsgruppen förekommer det för några elever att kurator deltagit i elevens utredning av särskilt stöd och utformning av åtgärdsprogram. Sett till skolan som helhet har skolsköterskan och specialpedagogen inte deltagit i arbetet med att bedöma och planera hur den enskilde eleven ska mötas i undervisningen eller i elevernas utredning av särskilt stöd. Elevhälsan uppger vidare att det finns elever som inte får det behovsanpassade stöd de behöver.</w:t>
      </w:r>
    </w:p>
    <w:p w14:paraId="63BB1101" w14:textId="790C4406" w:rsidR="00D53517" w:rsidRDefault="00E26244">
      <w:r>
        <w:t>Elevhälsan uppger att de inte känner till om alla elever på skolan har åtgärds</w:t>
      </w:r>
      <w:r w:rsidR="00730EA8">
        <w:softHyphen/>
      </w:r>
      <w:r>
        <w:t>program samt att de inte deltagit i upprättandet av dessa. Lärarna uppger i intervju att de tror att alla elever har åtgärdsprogram. Lärarna uppger vidare att vårdnadshavare varken deltagit i samband med att åtgärdsprogram upprättas eller har tagit del av åtgärdsprogrammen. Detta bekräftas</w:t>
      </w:r>
      <w:r w:rsidR="00730EA8">
        <w:t xml:space="preserve"> i</w:t>
      </w:r>
      <w:r>
        <w:t xml:space="preserve"> intervju med rektorn. Rektorn tillägger dock att alla vårdnadshavare kommer att ta del av åtgärdsprogrammen på utvecklingssamtalen som var inplanerade i slutet av november.</w:t>
      </w:r>
    </w:p>
    <w:p w14:paraId="1A884FAC" w14:textId="3E8D4391" w:rsidR="00D53517" w:rsidRDefault="00E26244">
      <w:r>
        <w:lastRenderedPageBreak/>
        <w:t xml:space="preserve">Vid elevintervjuer framkommer att deras upplevelse är att alla elever inte får det stöd de behöver utifrån deras individuella förutsättningar och behov. De intervjuade eleverna uppger vidare att de flesta elever inte vet om de har åtgärdsprogram eller </w:t>
      </w:r>
      <w:r w:rsidR="00730EA8">
        <w:t>inte</w:t>
      </w:r>
      <w:r>
        <w:t>. Eleverna säger dock att personalen ofta pratar med dem om skolan samt med deras vårdnadshavare. Utifrån intervjuer med rektorn, lärare och elevhälsan visar utredningen att vårdnadshavare är delaktiga vid elevens skolstart då samtal kring hur elevens skolgång ska läggas upp sker. Dock har detta inte dokumenterats för alla elever i utredningsarbetet inför utarbetandet av åtgärdsprogram.</w:t>
      </w:r>
    </w:p>
    <w:p w14:paraId="7A653A12" w14:textId="0D02ACF9" w:rsidR="00D53517" w:rsidRDefault="00E26244">
      <w:r>
        <w:t>Skolinspektionen bedömer att skolan inte har utrett elevernas behov av särskilt stöd skyndsamt. Huvudman och rektorn behöver se till att elever i behov av särskilt stöd ges ett sådant stöd på det sätt och i den omfattning det behövs, för att eleverna ska ges möjlighet att nå de kunskapskrav som minst ska uppnås. I detta arbete ingår att rektorn ser till alla som är involverade i arbetet med stöd</w:t>
      </w:r>
      <w:r w:rsidR="00070762">
        <w:softHyphen/>
      </w:r>
      <w:r>
        <w:t>åtgärderna har tillgång till utredningar och åtgärdsprogram för att kunna tillgodose varje elevs stödbehov. Alla utredningar och åtgärdsprogram är inte kända av all berörd personal på skolan, vilket försvårar arbetet för lärarna att planera upp sin undervisning utifrån elevernas individuella förutsättningar. Skolans arbetssätt behöver även förändras så att samråd med elevhälsans olika kompetenser sker vid utredning om särskilt stöd för att belysa elevens svårig</w:t>
      </w:r>
      <w:r w:rsidR="00070762">
        <w:softHyphen/>
      </w:r>
      <w:r>
        <w:t>heter och behov utifrån olika kunskaper och perspektiv, såvida det inte är uppenbart obehövligt. Vidare behöver eleverna och deras vårdnadshavare ges möjlighet att delta i samband med att ett åtgärdsprogram utarbetas.</w:t>
      </w:r>
    </w:p>
    <w:p w14:paraId="1871B469" w14:textId="77777777" w:rsidR="00D53517" w:rsidRPr="00070762" w:rsidRDefault="00E26244" w:rsidP="00070762">
      <w:pPr>
        <w:spacing w:after="120"/>
        <w:rPr>
          <w:i/>
        </w:rPr>
      </w:pPr>
      <w:r w:rsidRPr="00070762">
        <w:rPr>
          <w:i/>
        </w:rPr>
        <w:t>Anpassad studiegång</w:t>
      </w:r>
    </w:p>
    <w:p w14:paraId="5D22DAF6" w14:textId="77777777" w:rsidR="00D53517" w:rsidRDefault="00E26244">
      <w:r>
        <w:t>Av skollagen framgår att om det särskilda stödet inte i rimlig grad kan anpassas efter elevens behov och förutsättningar, får så kallad anpassad studiegång beslutas, vilket kan innebära avvikelser från den timplan samt de ämnen och mål som annars gäller för utbildningen. Rektorn svarar för att en elev med anpassad studiegång får en utbildning som så långt det är möjligt är likvärdig med övrig utbildning i den aktuella skolformen.</w:t>
      </w:r>
    </w:p>
    <w:p w14:paraId="1D36FFC3" w14:textId="556E272A" w:rsidR="00D53517" w:rsidRDefault="00E26244">
      <w:r>
        <w:lastRenderedPageBreak/>
        <w:t>Av Skolverkets Allmänna råd och kommentarer; Arbete med extra anpass</w:t>
      </w:r>
      <w:r w:rsidR="00070762">
        <w:softHyphen/>
      </w:r>
      <w:r>
        <w:t>ningar, särskilt stöd och åtgärdsprogram (SKOLFS 2014:40) framgår att rektorn bör se till att ett beslut om anpassad studiegång inte omfattar fler ämnen eller längre tidsperiod än nödvändigt (s.34). Av de allmänna råden framgår vidare att det är viktigt att de åtgärder som skolan utarbetar och dokumenterar är kopplade till både elevens behov av särskilt stöd samt till kunskapsmålen i läroplanen eller till de kunskapskrav som minst ska uppnås (s.37).</w:t>
      </w:r>
    </w:p>
    <w:p w14:paraId="61FEA0FF" w14:textId="316EF839" w:rsidR="00D53517" w:rsidRDefault="00E26244">
      <w:r>
        <w:t xml:space="preserve">I de beslut om anpassad studiegång som Skolinspektionen har tagit del av framgår vilka ämnen eleven inte ska läsa. I vissa beslut framgår även vilka ämnen som eleven inte läser efter timplan, men det är inte tydligt i vilken omfattning det sker. För några av eleverna kan det exempelvis stå ”lite mindre matematik”, vilket förklaras av rektorn i intervju att det innebär att eleven har minskad timplan i ämnet. Rektorn uppger i intervju att det inte dokumenteras </w:t>
      </w:r>
      <w:r w:rsidR="00070762">
        <w:br/>
      </w:r>
      <w:r>
        <w:t>i vilken omfattning ämnen reduceras. I intervju med rektorn, lärare och representanter från elevhälsan framkommer att urvalet av vilka ämnen som ska läsas av eleven sker i samråd med elev och vårdnadshavare när de börjar på skolan.</w:t>
      </w:r>
    </w:p>
    <w:p w14:paraId="00734995" w14:textId="77777777" w:rsidR="00D53517" w:rsidRDefault="00E26244">
      <w:r>
        <w:t>Enligt lärarna och representanter från elevhälsan har alla elever på skolan anpassad studiegång. Av intervju med rektorn framkommer dock att alla elever inte har haft formella beslut om anpassad studiegång under större delen av höstterminen. Detta i och med att skolan inte genomfört utredningar och upprättat aktuella åtgärdsprogram.</w:t>
      </w:r>
    </w:p>
    <w:p w14:paraId="61DA7EAB" w14:textId="77777777" w:rsidR="00D53517" w:rsidRDefault="00E26244">
      <w:r>
        <w:t>Skolinspektionen bedömer att det finns brister i skolans beslut om anpassad studiegång. I besluten framgår vilka ämnen eleven inte ska läsa, men det framgår inte i vilken omfattning timplanen reduceras i de ämnen som eleven läser. Det är således oklart vilken undervisningstid som gäller för respektive ämne. Vidare behöver rektorn se till att alla elever som i realiteteten har anpassad studiegång också har beslut om detta.</w:t>
      </w:r>
    </w:p>
    <w:p w14:paraId="163A400A" w14:textId="77777777" w:rsidR="00D53517" w:rsidRDefault="00E26244">
      <w:pPr>
        <w:pStyle w:val="OnumRubrik5"/>
      </w:pPr>
      <w:r>
        <w:t>Motivering till föreläggande som ingripande</w:t>
      </w:r>
    </w:p>
    <w:p w14:paraId="53B77D5F" w14:textId="77777777" w:rsidR="00D53517" w:rsidRDefault="00E26244">
      <w:r>
        <w:lastRenderedPageBreak/>
        <w:t>Verksamheten uppfyller inte författningarnas krav och huvudmannen föreläggs därför att avhjälpa bristen.</w:t>
      </w:r>
    </w:p>
    <w:p w14:paraId="41519920" w14:textId="77777777" w:rsidR="00D53517" w:rsidRDefault="00E26244">
      <w:pPr>
        <w:pStyle w:val="OnumRubrik4"/>
      </w:pPr>
      <w:r>
        <w:t>Trygghet, studiero och åtgärder mot kränkande behandling</w:t>
      </w:r>
    </w:p>
    <w:p w14:paraId="726C44E0" w14:textId="77777777" w:rsidR="00D53517" w:rsidRDefault="00E26244">
      <w:pPr>
        <w:pStyle w:val="NormalItalic"/>
      </w:pPr>
      <w:r>
        <w:t>Skolan ska, i det dagliga arbetet, arbeta för att elevernas lärmiljö ska präglas av trygghet och studiero och är fri från kränkande behandling. Skolan ska se till att eleverna kan bedriva sina studier i en lugn miljö där de exempelvis inte störs, hotas eller känner sig otrygga av andra elever. Denna miljö bör inte begränsas till enbart lektionssalar, utan även gälla övriga studieutrymmen på skolan som exempelvis skolbibliotek, grupprum. Vidare ska skolan genomföra åtgärder för att förebygga och förhindra kränkande behandling av elever vid skolan. Om en enskild elev upplever sig kränkt ska omständigheterna utredas, och i förekommande fall åtgärdas för att förhindra kränkande behandling i framtiden.</w:t>
      </w:r>
    </w:p>
    <w:p w14:paraId="5A09F7B3" w14:textId="77777777" w:rsidR="00070762" w:rsidRDefault="00070762">
      <w:pPr>
        <w:spacing w:after="0"/>
        <w:rPr>
          <w:rFonts w:asciiTheme="majorHAnsi" w:hAnsiTheme="majorHAnsi"/>
          <w:bCs/>
          <w:i/>
          <w:iCs/>
          <w:szCs w:val="26"/>
        </w:rPr>
      </w:pPr>
      <w:r>
        <w:br w:type="page"/>
      </w:r>
    </w:p>
    <w:p w14:paraId="3E9B46ED" w14:textId="1CA75238" w:rsidR="00D53517" w:rsidRDefault="00E26244">
      <w:pPr>
        <w:pStyle w:val="OnumRubrik5"/>
      </w:pPr>
      <w:r>
        <w:lastRenderedPageBreak/>
        <w:t>Bedömning av brist</w:t>
      </w:r>
    </w:p>
    <w:p w14:paraId="65FCCE2F" w14:textId="229F9191" w:rsidR="00D53517" w:rsidRDefault="00E26244" w:rsidP="00070762">
      <w:pPr>
        <w:spacing w:after="120"/>
      </w:pPr>
      <w:r>
        <w:t>Skolinspektionen konstaterar att Magelungen Utveckling AB inte uppfyller författningskraven avseende att:</w:t>
      </w:r>
    </w:p>
    <w:p w14:paraId="2E7EC3FB" w14:textId="40F6450E" w:rsidR="00D53517" w:rsidRDefault="00E26244">
      <w:pPr>
        <w:pStyle w:val="Punktlista"/>
      </w:pPr>
      <w:r>
        <w:t>Utbildningen utformas så att alla elever tillförsäkras en skolmiljö som präglas av trygghet och studiero. (5 kap. 3 § skollagen)</w:t>
      </w:r>
    </w:p>
    <w:p w14:paraId="50314508" w14:textId="77777777" w:rsidR="00D53517" w:rsidRDefault="00E26244">
      <w:pPr>
        <w:pStyle w:val="OnumRubrik5"/>
      </w:pPr>
      <w:r>
        <w:t>Åtgärder</w:t>
      </w:r>
    </w:p>
    <w:p w14:paraId="0D321D60" w14:textId="77777777" w:rsidR="00D53517" w:rsidRDefault="00E26244" w:rsidP="00070762">
      <w:pPr>
        <w:spacing w:after="120"/>
      </w:pPr>
      <w:r>
        <w:t>Skolinspektionen bedömer att följande åtgärder behöver vidtas för att avhjälpa bristen. Bristen kan dock avhjälpas även på annat sätt.</w:t>
      </w:r>
    </w:p>
    <w:p w14:paraId="569D9AB4" w14:textId="77777777" w:rsidR="00D53517" w:rsidRDefault="00E26244">
      <w:pPr>
        <w:pStyle w:val="Strecklista"/>
      </w:pPr>
      <w:r>
        <w:t>Vidta åtgärder så att alla elever tillförsäkras en skolmiljö som präglas av trygghet och studiero.</w:t>
      </w:r>
    </w:p>
    <w:p w14:paraId="7744D962" w14:textId="77777777" w:rsidR="00D53517" w:rsidRDefault="00E26244">
      <w:pPr>
        <w:pStyle w:val="OnumRubrik5"/>
      </w:pPr>
      <w:r>
        <w:t>Motivering till bedömning av brist</w:t>
      </w:r>
    </w:p>
    <w:p w14:paraId="27547752" w14:textId="3C617CEB" w:rsidR="00D53517" w:rsidRDefault="00E26244">
      <w:r>
        <w:t>Enligt skollagen ska utbildningen utformas på ett sådant sätt att alla elever tillförsäkras en skolmiljö som präglas av trygghet och studiero. Av förarbetena framgår att en av de viktigaste förutsättningarna för att barn och ungdomar ska kunna inhämta och utveckla kunskaper och värden är en trygg och stimule</w:t>
      </w:r>
      <w:r w:rsidR="00070762">
        <w:softHyphen/>
      </w:r>
      <w:r>
        <w:t>rande lärandemiljö.</w:t>
      </w:r>
    </w:p>
    <w:p w14:paraId="6E723BDC" w14:textId="6507A771" w:rsidR="00D53517" w:rsidRDefault="00E26244">
      <w:r>
        <w:t>En viktig grund för att åstadkomma trygghet och studiero i skolan är en aktiv dialog mellan elever, mellan elever och lärare eller annan personal och även elevens vårdnadshavare om de gemensamma värden som ska gälla. Det före</w:t>
      </w:r>
      <w:r w:rsidR="00672529">
        <w:softHyphen/>
      </w:r>
      <w:r>
        <w:t xml:space="preserve">byggande arbetet är centralt. En viktig förutsättning för detta är att elever, lärare och annan personal känner ett gemensamt ansvar och har respekt för varandra i skolan. Det kräver ett aktivt värdegrundsarbete där grundläggande demokratiska värderingar och mänskliga rättigheter kommer till uttryck i praktisk handling. Att skapa en miljö som bygger på respekt och delaktighet utgör grunden för en trygg och utvecklande studiemiljö (prop. 2009/10:165 </w:t>
      </w:r>
      <w:r w:rsidR="00672529">
        <w:br/>
      </w:r>
      <w:r>
        <w:t>s 319-320).</w:t>
      </w:r>
    </w:p>
    <w:p w14:paraId="2F6F542B" w14:textId="77777777" w:rsidR="00D53517" w:rsidRDefault="00E26244">
      <w:r>
        <w:lastRenderedPageBreak/>
        <w:t>I intervjuer med elever, lärare och representanter från elevhälsan framkommer det att studieron på skolan varierar och att det framför allt i en grupp inte råder studiero.</w:t>
      </w:r>
    </w:p>
    <w:p w14:paraId="5CFCC92A" w14:textId="15018B0B" w:rsidR="00D53517" w:rsidRDefault="00E26244">
      <w:r>
        <w:t>Skolan har två undervisningsgrupper. I den ena gruppen, där det är extra hög personaltäthet, upplever samtliga intervjuade vid tillsynsbesöket att det råder en bättre studiero än i den andra. Personal från undervisningsgruppen med högre personaltäthet uppger att de har möjlighet att låta elever arbeta utanför klassrummet om det blir för stökigt och att det alltid finns personal tillgänglig för elever som behöver gå ut. Vid samtliga intervjuer framkommer att det råder en sämre studiero i den andra undervisningsgruppen. Från elevhälsan fram</w:t>
      </w:r>
      <w:r w:rsidR="00C7368A">
        <w:softHyphen/>
      </w:r>
      <w:r>
        <w:t>kommer bland annat att elever ofta skriker samt att det är rörigt. Elever uppger att det är ”tjafsigt” i gruppen. Elevhälsan och elever uppger att det sällan är studiero i gruppen med lägre personaltäthet. Vidare uppger personal från den gruppen att när de behöver lösa problem som uppstår har de för lite personal på plats, samt att eleverna inte har studiero på i den gruppen.</w:t>
      </w:r>
    </w:p>
    <w:p w14:paraId="68BE3E66" w14:textId="77777777" w:rsidR="00D53517" w:rsidRDefault="00E26244">
      <w:r>
        <w:t>Av rektor bekräftas att den ena undervisningsgruppen på skolan har mer personal och att studieron är bättre där än i den andra undervisningsgruppen. Rektor beskriver den senare som rörig och att där behöver skolan arbeta för att förbättra arbetsmiljön. I samband med detta påtalar Skolinspektionen att det under tillsynsbesöket framkommit signaler om brister avseende både elevernas trygghet samt studiero. Skolinspektionen kan konstatera att rektorn och huvudmannen därefter har påbörjat ett arbete för att främja elevernas trygghet och studiero på skolan.</w:t>
      </w:r>
    </w:p>
    <w:p w14:paraId="656CCFB4" w14:textId="77777777" w:rsidR="00D53517" w:rsidRDefault="00E26244">
      <w:r>
        <w:t>Även om rektorn och huvudmannen har påbörjat ett arbete för elevernas trygghet och studiero, bedömer Skolinspektionen att fortsatta åtgärder behöver vidtas för att säkerställa att resultat nås. Alla elever ska tillförsäkras en skolmiljö som präglas av trygghet och studiero.</w:t>
      </w:r>
    </w:p>
    <w:p w14:paraId="1A6927E0" w14:textId="77777777" w:rsidR="00D53517" w:rsidRDefault="00E26244">
      <w:pPr>
        <w:pStyle w:val="OnumRubrik5"/>
      </w:pPr>
      <w:r>
        <w:t>Motivering till föreläggande som ingripande</w:t>
      </w:r>
    </w:p>
    <w:p w14:paraId="4F2B7D0A" w14:textId="77777777" w:rsidR="00D53517" w:rsidRDefault="00E26244">
      <w:r>
        <w:t>Verksamheten uppfyller inte författningarnas krav och huvudmannen föreläggs därför att avhjälpa bristen.</w:t>
      </w:r>
    </w:p>
    <w:p w14:paraId="5268B91B" w14:textId="77777777" w:rsidR="00D53517" w:rsidRDefault="00E26244">
      <w:pPr>
        <w:pStyle w:val="OnumRubrik4"/>
      </w:pPr>
      <w:r>
        <w:lastRenderedPageBreak/>
        <w:t>Förutsättningar för lärande och trygghet</w:t>
      </w:r>
    </w:p>
    <w:p w14:paraId="16921DCC" w14:textId="691C09B9" w:rsidR="00D53517" w:rsidRDefault="00E26244" w:rsidP="00C7368A">
      <w:pPr>
        <w:pStyle w:val="NormalItalic"/>
        <w:spacing w:after="120"/>
      </w:pPr>
      <w:r>
        <w:t>Skolan ska se till att viktiga förutsättningar för elevernas lärande och trygghet är uppfyllda på skolan. Rektorn ska i ett tidigt skede uppmärksamma elever som av ogiltiga skäl inte deltar i skolarbetet, så att eleven så snart som möjligt deltar. Skolan ska bedriva ett aktivt värdegrunds</w:t>
      </w:r>
      <w:r w:rsidR="00C7368A">
        <w:softHyphen/>
      </w:r>
      <w:r>
        <w:t>arbete, som innebär att exempelvis grundläggande demokratiska värderingar och mänskliga rättigheter kommer till uttryck i praktisk handling.</w:t>
      </w:r>
    </w:p>
    <w:p w14:paraId="7E8DDE8B" w14:textId="77777777" w:rsidR="00D53517" w:rsidRDefault="00E26244">
      <w:pPr>
        <w:pStyle w:val="NormalItalic"/>
      </w:pPr>
      <w:r>
        <w:t>Vidare ska lärarna ha kompetens och samverka med varandra, för att genom till exempel erfarenhetsutbyte utveckla skolans undervisning. Centrala stödfunktioner som skolbibliotek, elevhälsa och studie- och yrkesvägledning används aktivt i utbildningen, för att stödja och främja elevernas utveckling mot de nationella målen. Skolan ska således inte bara ha tillgång till dessa funktioner, utan de ska kontinuerligt användas i undervisning och övrig skolverksamhet.</w:t>
      </w:r>
    </w:p>
    <w:p w14:paraId="239F669F" w14:textId="77777777" w:rsidR="00D53517" w:rsidRDefault="00E26244">
      <w:pPr>
        <w:pStyle w:val="OnumRubrik5"/>
      </w:pPr>
      <w:r>
        <w:t>Bedömning av brist</w:t>
      </w:r>
    </w:p>
    <w:p w14:paraId="3530996F" w14:textId="787A0E87" w:rsidR="00D53517" w:rsidRDefault="00E26244" w:rsidP="00C7368A">
      <w:pPr>
        <w:spacing w:after="120"/>
      </w:pPr>
      <w:r>
        <w:t>Skolinspektionen konstaterar att Magelungen Utveckling AB inte uppfyller författningskraven avseende att:</w:t>
      </w:r>
    </w:p>
    <w:p w14:paraId="247B0F97" w14:textId="6DC54BBB" w:rsidR="00D53517" w:rsidRDefault="00E26244">
      <w:pPr>
        <w:pStyle w:val="Punktlista"/>
      </w:pPr>
      <w:r>
        <w:t>Elevhälsan används främst förebyggande och hälsofrämjande, för att stödja elevernas utveckling mot utbildningens mål. (2 kap. 25 § skollagen)</w:t>
      </w:r>
    </w:p>
    <w:p w14:paraId="2545F5BB" w14:textId="77777777" w:rsidR="00C7368A" w:rsidRDefault="00C7368A">
      <w:pPr>
        <w:spacing w:after="0"/>
        <w:rPr>
          <w:rFonts w:asciiTheme="majorHAnsi" w:hAnsiTheme="majorHAnsi"/>
          <w:bCs/>
          <w:i/>
          <w:iCs/>
          <w:szCs w:val="26"/>
        </w:rPr>
      </w:pPr>
      <w:r>
        <w:br w:type="page"/>
      </w:r>
    </w:p>
    <w:p w14:paraId="2011ECA6" w14:textId="367AEF95" w:rsidR="00D53517" w:rsidRDefault="00E26244">
      <w:pPr>
        <w:pStyle w:val="OnumRubrik5"/>
      </w:pPr>
      <w:r>
        <w:lastRenderedPageBreak/>
        <w:t>Åtgärder</w:t>
      </w:r>
    </w:p>
    <w:p w14:paraId="6AB05925" w14:textId="77777777" w:rsidR="00D53517" w:rsidRDefault="00E26244" w:rsidP="00C7368A">
      <w:pPr>
        <w:spacing w:after="120"/>
      </w:pPr>
      <w:r>
        <w:t>Skolinspektionen bedömer att följande åtgärder behöver vidtas för att avhjälpa bristen. Bristen kan dock avhjälpas även på annat sätt.</w:t>
      </w:r>
    </w:p>
    <w:p w14:paraId="0A58CD2A" w14:textId="77777777" w:rsidR="00D53517" w:rsidRDefault="00E26244">
      <w:pPr>
        <w:pStyle w:val="Strecklista"/>
      </w:pPr>
      <w:r>
        <w:t>Se till att samtliga kompetenser inom elevhälsan samverkar för att främst arbeta förebyggande och hälsofrämjande för att stödja eleverna i deras utveckling mot utbildningens mål.</w:t>
      </w:r>
    </w:p>
    <w:p w14:paraId="0BC38D3E" w14:textId="77777777" w:rsidR="00D53517" w:rsidRDefault="00E26244">
      <w:pPr>
        <w:pStyle w:val="OnumRubrik5"/>
      </w:pPr>
      <w:r>
        <w:t>Motivering till bedömning av brist</w:t>
      </w:r>
    </w:p>
    <w:p w14:paraId="680E33DA" w14:textId="77777777" w:rsidR="00D53517" w:rsidRDefault="00E26244">
      <w:r>
        <w:t>Enligt skollagen ska det för eleverna i grundskolan finnas elevhälsa. Elevhälsan ska omfatta medicinska, psykologiska, psykosociala och specialpedagogiska insatser. För medicinska, psykologiska och psykosociala insatser ska det finnas tillgång till skolläkare, skolsköterska, psykolog och kurator. Vidare ska det finnas tillgång till personal med sådan kompetens att elevernas behov av specialpedagogiska insatser kan tillgodoses. Elevhälsan ska främst vara förebyggande och hälsofrämjande och elevernas utveckling mot utbildningens mål ska stödjas.</w:t>
      </w:r>
    </w:p>
    <w:p w14:paraId="03E8121C" w14:textId="77777777" w:rsidR="00D53517" w:rsidRDefault="00E26244">
      <w:r>
        <w:t>I förarbetena till skollagen (prop. 2009/10:165 s.276) betonas att arbetet med elevhälsa förutsätter en hög grad av samverkan mellan elevhälsans personal och övriga personalgrupper på skolan. Det anges även att elevhälsan har ett särskilt ansvar för att undanröja hinder för varje enskild elevs lärande utveckling. De mer generellt inriktade uppgifterna, där elevhälsans medverkan är viktig, rör bland annat elevernas arbetsmiljö och skolans värdegrund. Elevhälsan har ett särskilt ansvar för att bevaka att skolan bidrar till att skapa goda och trygga uppväxtvillkor.</w:t>
      </w:r>
    </w:p>
    <w:p w14:paraId="790B5C76" w14:textId="3BCB775C" w:rsidR="00D53517" w:rsidRDefault="00E26244">
      <w:r>
        <w:t>I intervjuer med rektor, lärare och elevhälsan framkommer att alla kompetenser inom elevhälsan inte samverkar i det förebyggande och hälsofrämjande arbetet. Till exempel uppger elevhälsan i intervju att de inte sam</w:t>
      </w:r>
      <w:r>
        <w:lastRenderedPageBreak/>
        <w:t>verkar som en samlad resurs i det hälsofrämjande och förebyggande arbetet. Av rektor framkommer att elevhälsans hälsofrämjande och förebyggande arbete består i att skol</w:t>
      </w:r>
      <w:r w:rsidR="00C7368A">
        <w:softHyphen/>
      </w:r>
      <w:r>
        <w:t>sköterskan träffar skolans personal två gånger per termin, samt det dagliga arbete som kuratorerna ansvarar för.</w:t>
      </w:r>
    </w:p>
    <w:p w14:paraId="43E72616" w14:textId="73AB4CDF" w:rsidR="00D53517" w:rsidRDefault="00E26244">
      <w:r>
        <w:t>Magelungens grundskola Södertälje har ett flertal kuratorer anställda på skolenheten. Dessa kuratorer arbetar i en av undervisningsgrupperna i det dagliga arbetet, detta framkommer dels i den dokumentation som skolan har skickat in samt i intervju med rektor och elevhälsa. I den andra undervisnings</w:t>
      </w:r>
      <w:r w:rsidR="00C7368A">
        <w:softHyphen/>
      </w:r>
      <w:r>
        <w:t>gruppen finns en av kuratorerna ibland tillgänglig vid utredningar inför åtgärdsprogram samt vid enstaka individuella elevsamtal. På skolenheten finns även viss tillgång till skolläkare, psykolog, skolsköterska och specialpedagog. Skolläkare och psykolog finns tillgängliga vid utredning av medicinsk karaktär på individuell nivå och de deltar inte i det hälsofrämjande och förebyggande arbetet. Skolsköterskan träffar elever för hälsosamtal, deltar två gånger per termin på elevhälsoträffar och deltar ibland på föräldramöten. Det fram</w:t>
      </w:r>
      <w:r w:rsidR="00C7368A">
        <w:softHyphen/>
      </w:r>
      <w:r>
        <w:t>kommer vidare i intervju med elevhälsan att skolans specialpedagog enbart arbetar med lärarna, framförallt för att implementera åtgärdsprogrammens utformning, och inte deltar i det förebyggande och hälsofrämjande arbetet tillsammans med de övriga kompetenserna i elevhälsan.</w:t>
      </w:r>
    </w:p>
    <w:p w14:paraId="15ACE05A" w14:textId="77777777" w:rsidR="00D53517" w:rsidRDefault="00E26244">
      <w:r>
        <w:t>Skolinspektionen bedömer att skolans elevhälsa inte uppfyller skollagens krav på elevhälsans förebyggande och hälsofrämjande arbete på skolan. Huvudman och rektorn behöver se till att alla kompetenser inom elevhälsan involveras i det förebyggande och hälsofrämjande arbetet, samt att de samverkar med övrig personal för att stödja eleverna i deras utveckling mot utbildningens mål.</w:t>
      </w:r>
    </w:p>
    <w:p w14:paraId="2427A5AD" w14:textId="77777777" w:rsidR="00D53517" w:rsidRDefault="00E26244">
      <w:pPr>
        <w:pStyle w:val="OnumRubrik5"/>
      </w:pPr>
      <w:r>
        <w:t>Motivering till föreläggande som ingripande</w:t>
      </w:r>
    </w:p>
    <w:p w14:paraId="200BB48B" w14:textId="77777777" w:rsidR="00D53517" w:rsidRDefault="00E26244">
      <w:r>
        <w:t>Verksamheten uppfyller inte författningarnas krav och huvudmannen föreläggs därför att avhjälpa bristen.</w:t>
      </w:r>
    </w:p>
    <w:p w14:paraId="283F9403" w14:textId="77777777" w:rsidR="005F0F71" w:rsidRDefault="005F0F71" w:rsidP="00AF3C88">
      <w:bookmarkStart w:id="8" w:name="F_AO"/>
      <w:bookmarkStart w:id="9" w:name="Brister_stopp"/>
      <w:bookmarkEnd w:id="8"/>
      <w:bookmarkEnd w:id="9"/>
    </w:p>
    <w:p w14:paraId="7C19F20A" w14:textId="77777777" w:rsidR="00D53517" w:rsidRDefault="00E26244">
      <w:pPr>
        <w:pStyle w:val="OnumRubrik3"/>
      </w:pPr>
      <w:bookmarkStart w:id="10" w:name="IB_start"/>
      <w:bookmarkEnd w:id="10"/>
      <w:r>
        <w:lastRenderedPageBreak/>
        <w:t>Övriga arbetsområden</w:t>
      </w:r>
    </w:p>
    <w:p w14:paraId="0A6756A8" w14:textId="77777777" w:rsidR="00D53517" w:rsidRDefault="00E26244">
      <w:pPr>
        <w:pStyle w:val="OnumRubrik4"/>
      </w:pPr>
      <w:r>
        <w:t>Bedömning</w:t>
      </w:r>
    </w:p>
    <w:p w14:paraId="39742999" w14:textId="77777777" w:rsidR="00D53517" w:rsidRDefault="00E26244">
      <w:r>
        <w:t>Det har vid tillsynen inte framkommit annat än att skolenheten uppfyller författningarnas krav avseende följande:</w:t>
      </w:r>
    </w:p>
    <w:p w14:paraId="386C9FC2" w14:textId="77777777" w:rsidR="00D53517" w:rsidRDefault="00E26244">
      <w:pPr>
        <w:pStyle w:val="OnumRubrik4"/>
      </w:pPr>
      <w:r>
        <w:t>Undervisning och lärande</w:t>
      </w:r>
    </w:p>
    <w:p w14:paraId="3A39B2C3" w14:textId="77777777" w:rsidR="00D53517" w:rsidRDefault="00E26244">
      <w:pPr>
        <w:pStyle w:val="NormalItalic"/>
      </w:pPr>
      <w:r>
        <w:t>Skolan ska se till att den ordinarie undervisningen utgår från och genomförs på ett sådant sätt att den främjar elevernas möjligheter att nå de nationella målen och kunskapskraven. I detta ingår att läraren ger eleverna ett aktivt lärarstöd genom att exempelvis genomföra strukturerade lektioner, genomföra undervisningen utifrån tydliga mål och syften och ge eleverna tydliga beskrivningar och förklaringar. Vidare anpassar läraren undervisningen efter elevernas olika förkunskaper och intressen, och ger eleverna såväl stöd som stimulans och utmaningar. I detta arbete kan samråd med elevhälsan underlätta. Genom bland annat en varierad, stimulerande och utmanande undervisning, och genom konstruktiv återkoppling, stärker läraren elevernas vilja att lära. För att kunna individanpassa undervisningen och ge eleverna inflytande över denna är det centralt att läraren skaffar sig kunskap om elevernas olika behov och förutsättningar, liksom låter eleverna vara delaktiga i planeringen av undervisningen.</w:t>
      </w:r>
    </w:p>
    <w:p w14:paraId="528BC226" w14:textId="77777777" w:rsidR="00D53517" w:rsidRDefault="00E26244">
      <w:pPr>
        <w:pStyle w:val="OnumRubrik4"/>
      </w:pPr>
      <w:r>
        <w:t>Bedömning och betygssättning</w:t>
      </w:r>
    </w:p>
    <w:p w14:paraId="56A40771" w14:textId="216828AE" w:rsidR="00D53517" w:rsidRDefault="00E26244">
      <w:pPr>
        <w:pStyle w:val="NormalItalic"/>
      </w:pPr>
      <w:r>
        <w:t>Skolan ska se till att läraren gör en allsidig bedömning av elevernas kunskaper utifrån de nationella kunskapskraven, och ger eleven och dess vårdnadshavare information om elevens kunskapsmässiga och sociala utveckling. Eleven ska, när omdömen ges eller betyg sätts i olika ämnen, enbart bedömas utifrån de nationella kunskapskraven och inte utifrån andra kriterier som läraren och skolan själv upprättat. Lärarens analyser av elevernas kunskaper ska bygga på olika underlag, som tillsammans ger en bred och allsidig bild av elevernas kunskaper. I detta ingår att läraren bl.a. ska använda sig av nationella ämnesprov tillsammans med övriga muntliga och skriftliga elevprestationer. Vidare ska skolan göra eleven och dess vårdnadshavare delaktiga i elevens utveckling genom att, löpande under studietiden och genom utvecklings</w:t>
      </w:r>
      <w:r w:rsidR="00C7368A">
        <w:softHyphen/>
      </w:r>
      <w:r>
        <w:t>samtal, informera om elevens kunskapsmässiga och sociala utveckling och hur denna bäst kan stödjas.</w:t>
      </w:r>
    </w:p>
    <w:p w14:paraId="6DBE5982" w14:textId="77777777" w:rsidR="00D53517" w:rsidRDefault="00E26244">
      <w:pPr>
        <w:pStyle w:val="OnumRubrik4"/>
      </w:pPr>
      <w:r>
        <w:lastRenderedPageBreak/>
        <w:t>Styrning och utveckling av verksamheten</w:t>
      </w:r>
    </w:p>
    <w:p w14:paraId="3A7CB9CD" w14:textId="77777777" w:rsidR="00D53517" w:rsidRDefault="00E26244">
      <w:pPr>
        <w:pStyle w:val="NormalItalic"/>
      </w:pPr>
      <w:r>
        <w:t>Rektor ska, genom ett aktivt ledarskap, styra och utveckla verksamheten vid skolan så att alla elever ges en likvärdig utbildning av god kvalitet i en trygg miljö. Därför ska rektor, tillsammans med elever och personal, ha ett långsiktigt arbete för att nå detta syfte. Arbetet sker genom att utifrån en analys av nuläget identifiera verksamhetens utvecklingsbehov och med grund i denna analys sedan vidta nödvändiga förbättringsåtgärder. Detta innebär exempelvis att personalen ges kompetensutveckling som motsvarar de behov som framkommit genom analys av verksamhetens förbättringsområden. Det innebär också att rektor fördelar verksamhetens resurser på ett sätt som svarar mot elevernas behov, så att alla elever ges förutsättningar att nå målen för utbildningen.</w:t>
      </w:r>
    </w:p>
    <w:p w14:paraId="65284A46" w14:textId="55F03400" w:rsidR="00B71CE8" w:rsidRDefault="00B71CE8" w:rsidP="009C03B4">
      <w:pPr>
        <w:rPr>
          <w:rFonts w:ascii="Palatino Linotype" w:hAnsi="Palatino Linotype"/>
          <w:b/>
          <w:bCs/>
          <w:iCs/>
          <w:szCs w:val="22"/>
        </w:rPr>
      </w:pPr>
    </w:p>
    <w:p w14:paraId="55B64D20" w14:textId="77777777" w:rsidR="00126A71" w:rsidRPr="007838A9" w:rsidRDefault="00126A71" w:rsidP="007838A9">
      <w:pPr>
        <w:pStyle w:val="OnumRubrik2"/>
      </w:pPr>
      <w:r w:rsidRPr="007838A9">
        <w:rPr>
          <w:rFonts w:ascii="Palatino Linotype" w:hAnsi="Palatino Linotype" w:cs="Times New Roman"/>
          <w:sz w:val="22"/>
          <w:szCs w:val="22"/>
        </w:rPr>
        <w:t xml:space="preserve">På Skolinspektionens vägnar </w:t>
      </w:r>
    </w:p>
    <w:p w14:paraId="0AC2C3D1" w14:textId="77777777" w:rsidR="00801393" w:rsidRDefault="00801393" w:rsidP="00126A71">
      <w:pPr>
        <w:pStyle w:val="Default"/>
        <w:rPr>
          <w:rFonts w:ascii="Palatino Linotype" w:hAnsi="Palatino Linotype" w:cs="Times New Roman"/>
          <w:color w:val="auto"/>
          <w:sz w:val="22"/>
          <w:szCs w:val="22"/>
        </w:rPr>
      </w:pPr>
    </w:p>
    <w:p w14:paraId="3E7A98EA" w14:textId="77777777" w:rsidR="00801393" w:rsidRDefault="00801393" w:rsidP="00126A71">
      <w:pPr>
        <w:pStyle w:val="Default"/>
        <w:rPr>
          <w:rFonts w:ascii="Palatino Linotype" w:hAnsi="Palatino Linotype" w:cs="Times New Roman"/>
          <w:color w:val="auto"/>
          <w:sz w:val="22"/>
          <w:szCs w:val="22"/>
        </w:rPr>
      </w:pPr>
    </w:p>
    <w:p w14:paraId="00492BB1" w14:textId="104A1D90" w:rsidR="00126A71" w:rsidRDefault="00126A71" w:rsidP="00126A71">
      <w:pPr>
        <w:pStyle w:val="Default"/>
        <w:rPr>
          <w:rFonts w:ascii="Palatino Linotype" w:hAnsi="Palatino Linotype" w:cs="Times New Roman"/>
          <w:color w:val="auto"/>
          <w:sz w:val="22"/>
          <w:szCs w:val="22"/>
        </w:rPr>
      </w:pPr>
    </w:p>
    <w:sdt>
      <w:sdtPr>
        <w:rPr>
          <w:rFonts w:ascii="Palatino Linotype" w:hAnsi="Palatino Linotype" w:cs="Times New Roman"/>
          <w:color w:val="auto"/>
          <w:sz w:val="22"/>
          <w:szCs w:val="22"/>
        </w:rPr>
        <w:alias w:val="Beslutsfattare"/>
        <w:tag w:val="Beslutsfattare"/>
        <w:id w:val="-1184812708"/>
        <w:lock w:val="sdtContentLocked"/>
        <w:placeholder>
          <w:docPart w:val="8F97D1AD22484FE9B1CEEA350F7B021C"/>
        </w:placeholder>
        <w:dataBinding w:prefixMappings="xmlns:ns0='http://www.dunite.se/si/HARTAssessment'" w:xpath="/ns0:HARTAssessment[1]/ns0:Summary[1]/ns0:DecisionMakerName[1]" w:storeItemID="{0E1B7F1F-9AF1-4582-8E00-BDCADD9AD4B6}"/>
        <w:text/>
      </w:sdtPr>
      <w:sdtEndPr/>
      <w:sdtContent>
        <w:p w14:paraId="0763F12D" w14:textId="7BF22398" w:rsidR="00B96D50" w:rsidRPr="00075457" w:rsidRDefault="00E26244" w:rsidP="00B96D50">
          <w:pPr>
            <w:pStyle w:val="Default"/>
            <w:jc w:val="both"/>
            <w:rPr>
              <w:rFonts w:ascii="Palatino Linotype" w:hAnsi="Palatino Linotype" w:cs="Times New Roman"/>
              <w:color w:val="auto"/>
              <w:sz w:val="22"/>
              <w:szCs w:val="22"/>
            </w:rPr>
          </w:pPr>
          <w:r>
            <w:rPr>
              <w:rFonts w:ascii="Palatino Linotype" w:hAnsi="Palatino Linotype" w:cs="Times New Roman"/>
              <w:color w:val="auto"/>
              <w:sz w:val="22"/>
              <w:szCs w:val="22"/>
            </w:rPr>
            <w:t>Elisabeth Ahlgren</w:t>
          </w:r>
        </w:p>
      </w:sdtContent>
    </w:sdt>
    <w:p w14:paraId="121DE13F" w14:textId="77777777" w:rsidR="00126A71" w:rsidRDefault="006450ED" w:rsidP="00126A71">
      <w:pPr>
        <w:pStyle w:val="Default"/>
        <w:jc w:val="both"/>
        <w:rPr>
          <w:rFonts w:ascii="Palatino Linotype" w:hAnsi="Palatino Linotype" w:cs="Times New Roman"/>
          <w:color w:val="auto"/>
          <w:sz w:val="22"/>
          <w:szCs w:val="22"/>
        </w:rPr>
      </w:pPr>
      <w:r>
        <w:rPr>
          <w:rFonts w:ascii="Palatino Linotype" w:hAnsi="Palatino Linotype" w:cs="Times New Roman"/>
          <w:color w:val="auto"/>
          <w:sz w:val="22"/>
          <w:szCs w:val="22"/>
        </w:rPr>
        <w:t>Beslutsfattare</w:t>
      </w:r>
    </w:p>
    <w:p w14:paraId="78F9859E" w14:textId="77777777" w:rsidR="00801393" w:rsidRDefault="00801393" w:rsidP="00801393">
      <w:pPr>
        <w:pStyle w:val="Default"/>
        <w:tabs>
          <w:tab w:val="left" w:pos="5387"/>
        </w:tabs>
        <w:jc w:val="both"/>
        <w:rPr>
          <w:rFonts w:ascii="Palatino Linotype" w:hAnsi="Palatino Linotype" w:cs="Times New Roman"/>
          <w:color w:val="auto"/>
          <w:sz w:val="22"/>
          <w:szCs w:val="22"/>
        </w:rPr>
      </w:pPr>
    </w:p>
    <w:p w14:paraId="1787F35D" w14:textId="77777777" w:rsidR="00801393" w:rsidRDefault="00801393" w:rsidP="00801393">
      <w:pPr>
        <w:pStyle w:val="Default"/>
        <w:tabs>
          <w:tab w:val="left" w:pos="5387"/>
        </w:tabs>
        <w:jc w:val="both"/>
        <w:rPr>
          <w:rFonts w:ascii="Palatino Linotype" w:hAnsi="Palatino Linotype" w:cs="Times New Roman"/>
          <w:color w:val="auto"/>
          <w:sz w:val="22"/>
          <w:szCs w:val="22"/>
        </w:rPr>
      </w:pPr>
    </w:p>
    <w:p w14:paraId="558FFF17" w14:textId="77777777" w:rsidR="00801393" w:rsidRDefault="00801393" w:rsidP="00B96D50">
      <w:pPr>
        <w:pStyle w:val="Default"/>
        <w:tabs>
          <w:tab w:val="left" w:pos="4536"/>
        </w:tabs>
        <w:ind w:firstLine="4536"/>
        <w:rPr>
          <w:rFonts w:ascii="Palatino Linotype" w:hAnsi="Palatino Linotype" w:cs="Times New Roman"/>
          <w:color w:val="auto"/>
          <w:sz w:val="22"/>
          <w:szCs w:val="22"/>
        </w:rPr>
      </w:pPr>
    </w:p>
    <w:p w14:paraId="1039FA10" w14:textId="1BFEF4DA" w:rsidR="00C85AEA" w:rsidRDefault="00590209" w:rsidP="00B96D50">
      <w:pPr>
        <w:pStyle w:val="Default"/>
        <w:tabs>
          <w:tab w:val="left" w:pos="4536"/>
        </w:tabs>
        <w:ind w:firstLine="4536"/>
        <w:rPr>
          <w:rFonts w:ascii="Palatino Linotype" w:hAnsi="Palatino Linotype" w:cs="Times New Roman"/>
          <w:color w:val="auto"/>
          <w:sz w:val="22"/>
          <w:szCs w:val="22"/>
        </w:rPr>
      </w:pPr>
      <w:sdt>
        <w:sdtPr>
          <w:rPr>
            <w:rFonts w:ascii="Palatino Linotype" w:hAnsi="Palatino Linotype" w:cs="Times New Roman"/>
            <w:color w:val="auto"/>
            <w:sz w:val="22"/>
            <w:szCs w:val="22"/>
          </w:rPr>
          <w:alias w:val="Föredragande"/>
          <w:tag w:val="Föredragande"/>
          <w:id w:val="453062985"/>
          <w:lock w:val="sdtContentLocked"/>
          <w:placeholder>
            <w:docPart w:val="9C6FEE63A69445AD84ABF4605A381EB3"/>
          </w:placeholder>
          <w:dataBinding w:prefixMappings="xmlns:ns0='http://www.dunite.se/si/HARTAssessment'" w:xpath="/ns0:HARTAssessment[1]/ns0:Summary[1]/ns0:InspectorName[1]" w:storeItemID="{0E1B7F1F-9AF1-4582-8E00-BDCADD9AD4B6}"/>
          <w:text/>
        </w:sdtPr>
        <w:sdtEndPr/>
        <w:sdtContent>
          <w:r w:rsidR="00E26244">
            <w:rPr>
              <w:rFonts w:ascii="Palatino Linotype" w:hAnsi="Palatino Linotype" w:cs="Times New Roman"/>
              <w:color w:val="auto"/>
              <w:sz w:val="22"/>
              <w:szCs w:val="22"/>
            </w:rPr>
            <w:t>Stina Linder</w:t>
          </w:r>
        </w:sdtContent>
      </w:sdt>
    </w:p>
    <w:p w14:paraId="1B3AF016" w14:textId="7D98D912" w:rsidR="00C85AEA" w:rsidRPr="00075457" w:rsidRDefault="00C85AEA" w:rsidP="00801393">
      <w:pPr>
        <w:pStyle w:val="Default"/>
        <w:tabs>
          <w:tab w:val="left" w:pos="4536"/>
        </w:tabs>
        <w:ind w:firstLine="4536"/>
        <w:rPr>
          <w:rFonts w:ascii="Palatino Linotype" w:hAnsi="Palatino Linotype" w:cs="Times New Roman"/>
          <w:color w:val="auto"/>
          <w:sz w:val="22"/>
          <w:szCs w:val="22"/>
        </w:rPr>
      </w:pPr>
      <w:r>
        <w:rPr>
          <w:rFonts w:ascii="Palatino Linotype" w:hAnsi="Palatino Linotype" w:cs="Times New Roman"/>
          <w:color w:val="auto"/>
          <w:sz w:val="22"/>
          <w:szCs w:val="22"/>
        </w:rPr>
        <w:t>Föredragande</w:t>
      </w:r>
      <w:r>
        <w:rPr>
          <w:rFonts w:ascii="Palatino Linotype" w:hAnsi="Palatino Linotype" w:cs="Times New Roman"/>
          <w:color w:val="auto"/>
          <w:sz w:val="22"/>
          <w:szCs w:val="22"/>
        </w:rPr>
        <w:tab/>
      </w:r>
      <w:r>
        <w:rPr>
          <w:rFonts w:ascii="Palatino Linotype" w:hAnsi="Palatino Linotype" w:cs="Times New Roman"/>
          <w:color w:val="auto"/>
          <w:sz w:val="22"/>
          <w:szCs w:val="22"/>
        </w:rPr>
        <w:tab/>
      </w:r>
    </w:p>
    <w:p w14:paraId="3F193F47" w14:textId="77777777" w:rsidR="00126A71" w:rsidRPr="00075457" w:rsidRDefault="00126A71" w:rsidP="00B96D50">
      <w:pPr>
        <w:pStyle w:val="Default"/>
        <w:tabs>
          <w:tab w:val="left" w:pos="4536"/>
        </w:tabs>
        <w:ind w:firstLine="4536"/>
        <w:rPr>
          <w:rFonts w:ascii="Palatino Linotype" w:hAnsi="Palatino Linotype" w:cs="Times New Roman"/>
          <w:color w:val="auto"/>
          <w:sz w:val="22"/>
          <w:szCs w:val="22"/>
        </w:rPr>
      </w:pPr>
    </w:p>
    <w:p w14:paraId="469D64FA" w14:textId="77777777" w:rsidR="00945C33" w:rsidRDefault="00945C33" w:rsidP="00945C33">
      <w:pPr>
        <w:pStyle w:val="Default"/>
        <w:ind w:left="14" w:right="453"/>
        <w:rPr>
          <w:rFonts w:ascii="Palatino Linotype" w:hAnsi="Palatino Linotype" w:cs="Times New Roman"/>
          <w:color w:val="auto"/>
          <w:sz w:val="22"/>
          <w:szCs w:val="22"/>
        </w:rPr>
      </w:pPr>
    </w:p>
    <w:p w14:paraId="1F37B106" w14:textId="77777777" w:rsidR="00801393" w:rsidRDefault="00801393" w:rsidP="00945C33">
      <w:pPr>
        <w:pStyle w:val="Default"/>
        <w:ind w:left="14"/>
        <w:rPr>
          <w:rFonts w:ascii="Palatino Linotype" w:hAnsi="Palatino Linotype" w:cs="Times New Roman"/>
          <w:color w:val="auto"/>
          <w:sz w:val="22"/>
          <w:szCs w:val="22"/>
        </w:rPr>
      </w:pPr>
    </w:p>
    <w:p w14:paraId="368F03BA" w14:textId="77777777" w:rsidR="00801393" w:rsidRDefault="00801393" w:rsidP="00945C33">
      <w:pPr>
        <w:pStyle w:val="Default"/>
        <w:ind w:left="14"/>
        <w:rPr>
          <w:rFonts w:ascii="Palatino Linotype" w:hAnsi="Palatino Linotype" w:cs="Times New Roman"/>
          <w:color w:val="auto"/>
          <w:sz w:val="22"/>
          <w:szCs w:val="22"/>
        </w:rPr>
      </w:pPr>
    </w:p>
    <w:p w14:paraId="2E622C5C" w14:textId="77777777" w:rsidR="00727595" w:rsidRDefault="00727595" w:rsidP="00AD35AA">
      <w:pPr>
        <w:pStyle w:val="Default"/>
        <w:rPr>
          <w:rFonts w:ascii="Palatino Linotype" w:hAnsi="Palatino Linotype" w:cs="Times New Roman"/>
          <w:b/>
          <w:color w:val="auto"/>
          <w:sz w:val="22"/>
          <w:szCs w:val="22"/>
        </w:rPr>
      </w:pPr>
      <w:bookmarkStart w:id="11" w:name="FVV_HurÖverklaga"/>
      <w:bookmarkEnd w:id="11"/>
    </w:p>
    <w:p w14:paraId="074C8B8F" w14:textId="77777777" w:rsidR="00727595" w:rsidRDefault="00727595" w:rsidP="00AD35AA">
      <w:pPr>
        <w:pStyle w:val="Default"/>
        <w:rPr>
          <w:rFonts w:ascii="Palatino Linotype" w:hAnsi="Palatino Linotype" w:cs="Times New Roman"/>
          <w:b/>
          <w:color w:val="auto"/>
          <w:sz w:val="22"/>
          <w:szCs w:val="22"/>
        </w:rPr>
      </w:pPr>
    </w:p>
    <w:p w14:paraId="1E92A107" w14:textId="77777777" w:rsidR="00801393" w:rsidRPr="00801393" w:rsidRDefault="00801393" w:rsidP="00AD35AA">
      <w:pPr>
        <w:pStyle w:val="Default"/>
        <w:rPr>
          <w:rFonts w:ascii="Palatino Linotype" w:hAnsi="Palatino Linotype" w:cs="Times New Roman"/>
          <w:b/>
          <w:color w:val="auto"/>
          <w:sz w:val="22"/>
          <w:szCs w:val="22"/>
        </w:rPr>
      </w:pPr>
      <w:bookmarkStart w:id="12" w:name="Bilagor"/>
      <w:bookmarkEnd w:id="12"/>
      <w:r w:rsidRPr="00801393">
        <w:rPr>
          <w:rFonts w:ascii="Palatino Linotype" w:hAnsi="Palatino Linotype" w:cs="Times New Roman"/>
          <w:b/>
          <w:color w:val="auto"/>
          <w:sz w:val="22"/>
          <w:szCs w:val="22"/>
        </w:rPr>
        <w:t>Bilagor</w:t>
      </w:r>
    </w:p>
    <w:p w14:paraId="5DF0C4C3" w14:textId="77777777" w:rsidR="00D53517" w:rsidRDefault="00E26244">
      <w:r>
        <w:t>Bilaga 1: Allmänt om tillsynen</w:t>
      </w:r>
    </w:p>
    <w:p w14:paraId="4179070F" w14:textId="3D8DEF6B" w:rsidR="001E385C" w:rsidRDefault="00E26244" w:rsidP="00AE6D8D">
      <w:r>
        <w:t>Bilaga 2: Fakta om Magelungens grundskola Södertälje</w:t>
      </w:r>
    </w:p>
    <w:p w14:paraId="425197FB" w14:textId="77777777" w:rsidR="00CB3063" w:rsidRDefault="00CB3063" w:rsidP="00AE6D8D">
      <w:pPr>
        <w:sectPr w:rsidR="00CB3063" w:rsidSect="00C26A52">
          <w:headerReference w:type="default" r:id="rId12"/>
          <w:footerReference w:type="default" r:id="rId13"/>
          <w:headerReference w:type="first" r:id="rId14"/>
          <w:footerReference w:type="first" r:id="rId15"/>
          <w:pgSz w:w="11907" w:h="16839" w:code="9"/>
          <w:pgMar w:top="1418" w:right="2041" w:bottom="1701" w:left="2098" w:header="709" w:footer="709" w:gutter="0"/>
          <w:pgNumType w:start="1"/>
          <w:cols w:space="708"/>
          <w:titlePg/>
          <w:docGrid w:linePitch="360"/>
        </w:sectPr>
      </w:pPr>
    </w:p>
    <w:p w14:paraId="2617381A" w14:textId="02712506" w:rsidR="001E385C" w:rsidRDefault="001E385C" w:rsidP="001E385C">
      <w:pPr>
        <w:pStyle w:val="OnumRubrik2"/>
      </w:pPr>
      <w:r>
        <w:lastRenderedPageBreak/>
        <w:t>Allmänt om tillsynen</w:t>
      </w:r>
    </w:p>
    <w:p w14:paraId="0E1E7A62" w14:textId="77777777" w:rsidR="00F72653" w:rsidRDefault="00F72653" w:rsidP="00F72653">
      <w:pPr>
        <w:rPr>
          <w:rFonts w:ascii="Palatino Linotype" w:hAnsi="Palatino Linotype"/>
          <w:szCs w:val="22"/>
        </w:rPr>
      </w:pPr>
      <w:r>
        <w:rPr>
          <w:rFonts w:ascii="Palatino Linotype" w:hAnsi="Palatino Linotype"/>
          <w:szCs w:val="22"/>
        </w:rPr>
        <w:t>Skolinspektionen granskar regelbundet all skolverksamhet i hela landet, för att se att den följer de lagar, regler och läroplaner som finns för verksamheten. Målet är att bidra till alla barns och elevers lika rätt till god utbildning i en trygg miljö, där alla når minst godkänt i alla ämnen.</w:t>
      </w:r>
    </w:p>
    <w:p w14:paraId="4249A98A" w14:textId="77777777" w:rsidR="00F72653" w:rsidRDefault="00F72653" w:rsidP="00F72653">
      <w:pPr>
        <w:rPr>
          <w:rFonts w:ascii="Palatino Linotype" w:hAnsi="Palatino Linotype"/>
          <w:szCs w:val="22"/>
        </w:rPr>
      </w:pPr>
      <w:r>
        <w:rPr>
          <w:rFonts w:ascii="Palatino Linotype" w:hAnsi="Palatino Linotype"/>
          <w:szCs w:val="22"/>
        </w:rPr>
        <w:t xml:space="preserve">Skolinspektionen granskar alla huvudmän, vilket innebär alla kommuner, utbildningsföretag och andra organisationer som driver skolverksamhet. Tillsynen görs vart tredje år. All skolverksamhet som en viss huvudman ansvarar för ingår i tillsynen. Det handlar om förskola, förskoleklass, grundskola, gymnasieskola, grund- och gymnasiesärskola, vuxenutbildning, fritidshem och annan pedagogisk verksamhet. </w:t>
      </w:r>
    </w:p>
    <w:p w14:paraId="1EF9F439" w14:textId="77777777" w:rsidR="00F72653" w:rsidRDefault="00F72653" w:rsidP="00F72653">
      <w:pPr>
        <w:rPr>
          <w:rFonts w:ascii="Palatino Linotype" w:hAnsi="Palatino Linotype" w:cs="Arial"/>
          <w:color w:val="222222"/>
          <w:szCs w:val="22"/>
        </w:rPr>
      </w:pPr>
      <w:r>
        <w:rPr>
          <w:rFonts w:ascii="Palatino Linotype" w:hAnsi="Palatino Linotype" w:cs="Arial"/>
          <w:color w:val="222222"/>
          <w:szCs w:val="22"/>
        </w:rPr>
        <w:t>Alla skolenheter ingår i tillsynen. Skolinspektionen prioriterar att besöka de skolor där en hög andel elever riskerar att inte få den utbildning de har rätt till. Det innebär att vi kan stanna längre på dessa skolenheter under själva tillsynsbesöket, men också att vi bättre kan följa upp att eventuella brister åtgärdas och ge råd och vägledning.</w:t>
      </w:r>
    </w:p>
    <w:p w14:paraId="761AF9A2" w14:textId="77777777" w:rsidR="00F72653" w:rsidRDefault="00F72653" w:rsidP="00F72653">
      <w:pPr>
        <w:rPr>
          <w:rFonts w:ascii="Palatino Linotype" w:hAnsi="Palatino Linotype" w:cs="Arial"/>
          <w:color w:val="222222"/>
          <w:szCs w:val="22"/>
        </w:rPr>
      </w:pPr>
      <w:r>
        <w:rPr>
          <w:rFonts w:ascii="Palatino Linotype" w:hAnsi="Palatino Linotype" w:cs="Arial"/>
          <w:color w:val="222222"/>
          <w:szCs w:val="22"/>
        </w:rPr>
        <w:t xml:space="preserve">Skolinspektionen bedömer om, och i sådana fall på vilket sätt, den granskade verksamheten inte uppfyller de regler som gäller. Myndighetens granskning utgår bland annat från skollagen, förordningar och läroplaner. Bestämmelser som verksamheterna är skyldiga att följa. </w:t>
      </w:r>
    </w:p>
    <w:p w14:paraId="03E7AE45" w14:textId="77777777" w:rsidR="00F72653" w:rsidRDefault="00F72653" w:rsidP="00F72653">
      <w:pPr>
        <w:rPr>
          <w:rFonts w:ascii="Palatino Linotype" w:hAnsi="Palatino Linotype" w:cs="Arial"/>
          <w:color w:val="222222"/>
          <w:szCs w:val="22"/>
        </w:rPr>
      </w:pPr>
      <w:r>
        <w:rPr>
          <w:rFonts w:ascii="Palatino Linotype" w:hAnsi="Palatino Linotype" w:cs="Arial"/>
          <w:color w:val="222222"/>
          <w:szCs w:val="22"/>
        </w:rPr>
        <w:t>När Skolinspektionen har tagit in tillräcklig information gör myndigheten en bedömning av om verksamheten lever upp till de lagar och regler som finns för verksamheten. Alla huvudmän får ett tillsynsbeslut för de verksamheter som huvudmannen ansvarar för. Dessutom får de skolenheter där Skolinspektionen fördjupat tillsynen och gjort tillsynsbesök ett eget beslut, som bara handlar om den skolenheten.</w:t>
      </w:r>
    </w:p>
    <w:p w14:paraId="2B959C75" w14:textId="4D464A0D" w:rsidR="00F72653" w:rsidRDefault="00F72653" w:rsidP="00F72653">
      <w:r>
        <w:rPr>
          <w:rFonts w:ascii="Palatino Linotype" w:hAnsi="Palatino Linotype" w:cs="Arial"/>
          <w:color w:val="222222"/>
          <w:szCs w:val="22"/>
        </w:rPr>
        <w:t xml:space="preserve">Skolinspektionen fattar också </w:t>
      </w:r>
      <w:r w:rsidR="00E4341D">
        <w:rPr>
          <w:rFonts w:ascii="Palatino Linotype" w:hAnsi="Palatino Linotype" w:cs="Arial"/>
          <w:color w:val="222222"/>
          <w:szCs w:val="22"/>
        </w:rPr>
        <w:t xml:space="preserve">enskilda </w:t>
      </w:r>
      <w:r>
        <w:rPr>
          <w:rFonts w:ascii="Palatino Linotype" w:hAnsi="Palatino Linotype" w:cs="Arial"/>
          <w:color w:val="222222"/>
          <w:szCs w:val="22"/>
        </w:rPr>
        <w:t xml:space="preserve">beslut </w:t>
      </w:r>
      <w:r w:rsidR="00E4341D">
        <w:rPr>
          <w:rFonts w:ascii="Palatino Linotype" w:hAnsi="Palatino Linotype" w:cs="Arial"/>
          <w:color w:val="222222"/>
          <w:szCs w:val="22"/>
        </w:rPr>
        <w:t xml:space="preserve">avseende </w:t>
      </w:r>
      <w:r>
        <w:rPr>
          <w:rFonts w:ascii="Palatino Linotype" w:hAnsi="Palatino Linotype" w:cs="Arial"/>
          <w:color w:val="222222"/>
          <w:szCs w:val="22"/>
        </w:rPr>
        <w:t>huvudman</w:t>
      </w:r>
      <w:r w:rsidR="00E4341D">
        <w:rPr>
          <w:rFonts w:ascii="Palatino Linotype" w:hAnsi="Palatino Linotype" w:cs="Arial"/>
          <w:color w:val="222222"/>
          <w:szCs w:val="22"/>
        </w:rPr>
        <w:t>nens</w:t>
      </w:r>
      <w:r>
        <w:rPr>
          <w:rFonts w:ascii="Palatino Linotype" w:hAnsi="Palatino Linotype" w:cs="Arial"/>
          <w:color w:val="222222"/>
          <w:szCs w:val="22"/>
        </w:rPr>
        <w:t xml:space="preserve"> </w:t>
      </w:r>
      <w:r w:rsidR="00E26244">
        <w:rPr>
          <w:rFonts w:ascii="Palatino Linotype" w:hAnsi="Palatino Linotype" w:cs="Arial"/>
          <w:color w:val="222222"/>
          <w:szCs w:val="22"/>
        </w:rPr>
        <w:t>ansvarstagande</w:t>
      </w:r>
      <w:r w:rsidR="00E4341D">
        <w:rPr>
          <w:rFonts w:ascii="Palatino Linotype" w:hAnsi="Palatino Linotype" w:cs="Arial"/>
          <w:color w:val="222222"/>
          <w:szCs w:val="22"/>
        </w:rPr>
        <w:t xml:space="preserve"> över de </w:t>
      </w:r>
      <w:r>
        <w:rPr>
          <w:rFonts w:ascii="Palatino Linotype" w:hAnsi="Palatino Linotype" w:cs="Arial"/>
          <w:color w:val="222222"/>
          <w:szCs w:val="22"/>
        </w:rPr>
        <w:t>skolformer</w:t>
      </w:r>
      <w:r w:rsidR="00E4341D">
        <w:rPr>
          <w:rFonts w:ascii="Palatino Linotype" w:hAnsi="Palatino Linotype" w:cs="Arial"/>
          <w:color w:val="222222"/>
          <w:szCs w:val="22"/>
        </w:rPr>
        <w:t xml:space="preserve"> som huvudmannen ansvarar för.</w:t>
      </w:r>
      <w:r w:rsidR="00CB3063">
        <w:rPr>
          <w:rFonts w:ascii="Palatino Linotype" w:hAnsi="Palatino Linotype" w:cs="Arial"/>
          <w:color w:val="222222"/>
          <w:szCs w:val="22"/>
        </w:rPr>
        <w:t xml:space="preserve"> </w:t>
      </w:r>
      <w:r>
        <w:t xml:space="preserve">Innan ett beslut fastställs ges alltid huvudmännen möjlighet att ta del av och </w:t>
      </w:r>
      <w:r>
        <w:lastRenderedPageBreak/>
        <w:t xml:space="preserve">lämna synpunkter på </w:t>
      </w:r>
      <w:r w:rsidR="00E4341D">
        <w:t xml:space="preserve">de </w:t>
      </w:r>
      <w:r>
        <w:t xml:space="preserve">sakuppgifter </w:t>
      </w:r>
      <w:r w:rsidR="00E4341D">
        <w:t xml:space="preserve">som Skolinspektion grundar sina bedömningar på. </w:t>
      </w:r>
      <w:r>
        <w:t xml:space="preserve">I de fall Skolinspektionen funnit brister har huvudmannen ansvar för att komma tillrätta med bristerna. Huvudmannen ska också redovisa de åtgärder som har vidtagits i för att åtgärda bristerna. För att följa upp huvudmännens arbete kan flera besök eller andra kontakter bli aktuella då Skolinspektionen också vill se effekter av de åtgärder som vidtas. </w:t>
      </w:r>
    </w:p>
    <w:p w14:paraId="405985DB" w14:textId="5E835001" w:rsidR="00573059" w:rsidRPr="007B3935" w:rsidRDefault="00F72653" w:rsidP="007B3935">
      <w:r>
        <w:t>Mera information om den regelbundna tillsynen finns på Skolinspektionens webbplats www.skolinspektionen.se under fliken Inspektion.</w:t>
      </w:r>
    </w:p>
    <w:p w14:paraId="45710384" w14:textId="46E80530" w:rsidR="001E385C" w:rsidRPr="00DC7C85" w:rsidRDefault="00573059" w:rsidP="00573059">
      <w:pPr>
        <w:pStyle w:val="OnumRubrik2"/>
      </w:pPr>
      <w:bookmarkStart w:id="13" w:name="FaktaOmSkolenheten"/>
      <w:bookmarkEnd w:id="13"/>
      <w:r>
        <w:t xml:space="preserve">Fakta om </w:t>
      </w:r>
      <w:sdt>
        <w:sdtPr>
          <w:alias w:val="SkolaNamn"/>
          <w:tag w:val="SkolaNamn"/>
          <w:id w:val="325337121"/>
          <w:placeholder>
            <w:docPart w:val="DefaultPlaceholder_1082065158"/>
          </w:placeholder>
          <w:dataBinding w:prefixMappings="xmlns:ns0='http://www.dunite.se/si/HARTAssessment'" w:xpath="/ns0:HARTAssessment[1]/ns0:CaseInfo[1]/ns0:UnitName[1]" w:storeItemID="{0E1B7F1F-9AF1-4582-8E00-BDCADD9AD4B6}"/>
          <w:text/>
        </w:sdtPr>
        <w:sdtEndPr/>
        <w:sdtContent>
          <w:r w:rsidR="00E26244">
            <w:t>Magelungens grundskola Södertälje</w:t>
          </w:r>
        </w:sdtContent>
      </w:sdt>
    </w:p>
    <w:p w14:paraId="5FA8B3E6" w14:textId="67DD7115" w:rsidR="00D53517" w:rsidRDefault="00E26244">
      <w:r>
        <w:t>Magelungens Grundskola Södertälje är en fristående grundskola för elever i årskurs 4-9. Huvudman för skolan är Magelungen Utveckling AB med organisationsnummer 556489-1447. Magelungens Grundskola Södertälje bedriver i enlighet med Skolinspektionens godkännande (</w:t>
      </w:r>
      <w:r w:rsidR="00C7368A">
        <w:t>diarienummer</w:t>
      </w:r>
      <w:r w:rsidR="00C7368A">
        <w:br/>
      </w:r>
      <w:r>
        <w:t>31–2010:1154) en verksamhet begränsad till att avse elever i behov av särskilt stöd. Verksamheten bedrivs i ett bostadsområde vid Södertälje hamn.</w:t>
      </w:r>
    </w:p>
    <w:p w14:paraId="660A6727" w14:textId="35481AC8" w:rsidR="00D53517" w:rsidRDefault="00E26244">
      <w:r>
        <w:t>Skolans verksamhet är anpassad för elever som har ett omfattande behov av särskilt stöd och som tidigare haft stora svårigheter i sin skolsituation. Undervisningen sker i två undervisningsgrupper med hög personaltäthet. I en av grupperna kombineras undervisningen med behandling, vilket innebär att behandlingspersonal stödjer eleverna under hela skoldagen. Den andra gruppen är en resursskola utan behandling. Samtliga elever har vid tillsyns</w:t>
      </w:r>
      <w:r w:rsidR="00C7368A">
        <w:softHyphen/>
      </w:r>
      <w:r>
        <w:t>tillfället beslut om anpassad studiegång. Verksamheten vid Magelungens grundskola Södertälje startade läsåret 2012/2013 och har vid tillsynstillfället 17 elever i årskurs 6-9.</w:t>
      </w:r>
    </w:p>
    <w:p w14:paraId="382432E3" w14:textId="77777777" w:rsidR="00D53517" w:rsidRDefault="00E26244">
      <w:r>
        <w:t>Tillgången till elevhälsa kommer att bedömas i samband med tillsynen av skolans huvudman.</w:t>
      </w:r>
    </w:p>
    <w:p w14:paraId="1BA0BA71" w14:textId="77777777" w:rsidR="00B84723" w:rsidRDefault="00B84723" w:rsidP="00B84723"/>
    <w:sectPr w:rsidR="00B84723" w:rsidSect="00C26A52">
      <w:headerReference w:type="default" r:id="rId16"/>
      <w:headerReference w:type="first" r:id="rId17"/>
      <w:footerReference w:type="first" r:id="rId18"/>
      <w:pgSz w:w="11907" w:h="16839" w:code="9"/>
      <w:pgMar w:top="1418" w:right="2041" w:bottom="1701" w:left="2098"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362C98F" w14:textId="77777777" w:rsidR="009B53DE" w:rsidRDefault="009B53DE">
      <w:r>
        <w:separator/>
      </w:r>
    </w:p>
  </w:endnote>
  <w:endnote w:type="continuationSeparator" w:id="0">
    <w:p w14:paraId="484393E7" w14:textId="77777777" w:rsidR="009B53DE" w:rsidRDefault="009B53DE">
      <w:r>
        <w:continuationSeparator/>
      </w:r>
    </w:p>
  </w:endnote>
  <w:endnote w:type="continuationNotice" w:id="1">
    <w:p w14:paraId="5639F80B" w14:textId="77777777" w:rsidR="009B53DE" w:rsidRDefault="009B53DE">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5FA733" w14:textId="77777777" w:rsidR="009E3609" w:rsidRDefault="009E3609" w:rsidP="00EE3DF7">
    <w:pPr>
      <w:pStyle w:val="Sidhuvud"/>
      <w:jc w:val="left"/>
      <w:rPr>
        <w:b/>
        <w:sz w:val="24"/>
      </w:rPr>
    </w:pPr>
  </w:p>
  <w:p w14:paraId="4B35AFAE" w14:textId="77777777" w:rsidR="009E3609" w:rsidRDefault="009E3609" w:rsidP="00EE3DF7">
    <w:pPr>
      <w:pStyle w:val="Sidhuvud"/>
      <w:jc w:val="left"/>
      <w:rPr>
        <w:b/>
        <w:sz w:val="24"/>
      </w:rPr>
    </w:pPr>
  </w:p>
  <w:p w14:paraId="40FF01B8" w14:textId="77777777" w:rsidR="009E3609" w:rsidRPr="003A3ECA" w:rsidRDefault="009E3609" w:rsidP="00EE3DF7">
    <w:pPr>
      <w:pStyle w:val="Sidhuvud"/>
      <w:jc w:val="left"/>
      <w:rPr>
        <w:rFonts w:ascii="Arial" w:hAnsi="Arial" w:cs="Arial"/>
        <w:b/>
        <w:bCs/>
        <w:color w:val="777777"/>
        <w:sz w:val="26"/>
        <w:szCs w:val="26"/>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DB1AC4" w14:textId="77777777" w:rsidR="009E3609" w:rsidRDefault="009E3609" w:rsidP="009E3609">
    <w:pPr>
      <w:pStyle w:val="Sidhuvud"/>
      <w:jc w:val="left"/>
      <w:rPr>
        <w:b/>
        <w:sz w:val="24"/>
      </w:rPr>
    </w:pPr>
  </w:p>
  <w:p w14:paraId="623C91E4" w14:textId="77777777" w:rsidR="004706E1" w:rsidRPr="002F648B" w:rsidRDefault="004706E1" w:rsidP="008F544B">
    <w:pPr>
      <w:pStyle w:val="Sidfot"/>
      <w:rPr>
        <w:sz w:val="16"/>
        <w:szCs w:val="16"/>
      </w:rPr>
    </w:pPr>
    <w:r w:rsidRPr="002F648B">
      <w:rPr>
        <w:b/>
        <w:sz w:val="16"/>
        <w:szCs w:val="16"/>
      </w:rPr>
      <w:t>Skolinspektionen</w:t>
    </w:r>
    <w:r w:rsidRPr="002F648B">
      <w:rPr>
        <w:sz w:val="16"/>
        <w:szCs w:val="16"/>
      </w:rPr>
      <w:t xml:space="preserve">, Box </w:t>
    </w:r>
    <w:r>
      <w:rPr>
        <w:sz w:val="16"/>
        <w:szCs w:val="16"/>
      </w:rPr>
      <w:t>3177</w:t>
    </w:r>
    <w:r w:rsidRPr="002F648B">
      <w:rPr>
        <w:sz w:val="16"/>
        <w:szCs w:val="16"/>
      </w:rPr>
      <w:t>,</w:t>
    </w:r>
    <w:r>
      <w:rPr>
        <w:sz w:val="16"/>
        <w:szCs w:val="16"/>
      </w:rPr>
      <w:t xml:space="preserve"> 903 04 Umeå</w:t>
    </w:r>
    <w:r w:rsidRPr="002F648B">
      <w:rPr>
        <w:sz w:val="16"/>
        <w:szCs w:val="16"/>
      </w:rPr>
      <w:t xml:space="preserve">, Besök: </w:t>
    </w:r>
    <w:r>
      <w:rPr>
        <w:sz w:val="16"/>
        <w:szCs w:val="16"/>
      </w:rPr>
      <w:t>Nygatan 18-20</w:t>
    </w:r>
    <w:r w:rsidRPr="002F648B">
      <w:rPr>
        <w:sz w:val="16"/>
        <w:szCs w:val="16"/>
      </w:rPr>
      <w:t xml:space="preserve"> </w:t>
    </w:r>
    <w:r w:rsidRPr="002F648B">
      <w:rPr>
        <w:sz w:val="16"/>
        <w:szCs w:val="16"/>
      </w:rPr>
      <w:br/>
      <w:t xml:space="preserve">Telefon: 08-586 080 00, Fax: 08-586 080 </w:t>
    </w:r>
    <w:r>
      <w:rPr>
        <w:sz w:val="16"/>
        <w:szCs w:val="16"/>
      </w:rPr>
      <w:t>08</w:t>
    </w:r>
    <w:r w:rsidRPr="002F648B">
      <w:rPr>
        <w:sz w:val="16"/>
        <w:szCs w:val="16"/>
      </w:rPr>
      <w:t xml:space="preserve"> </w:t>
    </w:r>
    <w:r w:rsidRPr="002F648B">
      <w:rPr>
        <w:sz w:val="16"/>
        <w:szCs w:val="16"/>
      </w:rPr>
      <w:br/>
      <w:t>www.skolinspektionen.se</w:t>
    </w:r>
  </w:p>
  <w:p w14:paraId="75714B89" w14:textId="6EDE2269" w:rsidR="009E3609" w:rsidRPr="009E3609" w:rsidRDefault="009E3609" w:rsidP="009E3609">
    <w:pPr>
      <w:pStyle w:val="Sidfo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1359B2" w14:textId="77777777" w:rsidR="00C7368A" w:rsidRDefault="00C7368A" w:rsidP="009E3609">
    <w:pPr>
      <w:pStyle w:val="Sidhuvud"/>
      <w:jc w:val="left"/>
      <w:rPr>
        <w:b/>
        <w:sz w:val="24"/>
      </w:rPr>
    </w:pPr>
  </w:p>
  <w:p w14:paraId="747387F4" w14:textId="77777777" w:rsidR="00C7368A" w:rsidRPr="009E3609" w:rsidRDefault="00C7368A" w:rsidP="009E3609">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4A545B7" w14:textId="77777777" w:rsidR="009B53DE" w:rsidRDefault="009B53DE">
      <w:r>
        <w:separator/>
      </w:r>
    </w:p>
  </w:footnote>
  <w:footnote w:type="continuationSeparator" w:id="0">
    <w:p w14:paraId="48962DAB" w14:textId="77777777" w:rsidR="009B53DE" w:rsidRDefault="009B53DE">
      <w:r>
        <w:continuationSeparator/>
      </w:r>
    </w:p>
  </w:footnote>
  <w:footnote w:type="continuationNotice" w:id="1">
    <w:p w14:paraId="1C724DFE" w14:textId="77777777" w:rsidR="009B53DE" w:rsidRDefault="009B53DE">
      <w:pPr>
        <w:spacing w:after="0"/>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3725528"/>
      <w:docPartObj>
        <w:docPartGallery w:val="Page Numbers (Top of Page)"/>
        <w:docPartUnique/>
      </w:docPartObj>
    </w:sdtPr>
    <w:sdtEndPr/>
    <w:sdtContent>
      <w:p w14:paraId="1B2808B6" w14:textId="77777777" w:rsidR="00AB210D" w:rsidRDefault="00AB210D" w:rsidP="00AB210D">
        <w:pPr>
          <w:pStyle w:val="Sidhuvud"/>
          <w:rPr>
            <w:b/>
            <w:sz w:val="24"/>
          </w:rPr>
        </w:pPr>
        <w:r>
          <w:rPr>
            <w:b/>
            <w:sz w:val="24"/>
          </w:rPr>
          <w:t>Beslut</w:t>
        </w:r>
      </w:p>
      <w:p w14:paraId="69E2F91E" w14:textId="77777777" w:rsidR="00AB210D" w:rsidRDefault="00AB210D" w:rsidP="00AB210D">
        <w:pPr>
          <w:pStyle w:val="Sidhuvud"/>
        </w:pPr>
      </w:p>
      <w:sdt>
        <w:sdtPr>
          <w:alias w:val="Beslutsdatum"/>
          <w:tag w:val="Beslutsdatum"/>
          <w:id w:val="-648216800"/>
          <w:placeholder>
            <w:docPart w:val="FF03A23731AE4D0AA7CA6A42044AB736"/>
          </w:placeholder>
          <w:dataBinding w:prefixMappings="xmlns:ns0='http://www.dunite.se/si/HARTAssessment'" w:xpath="/ns0:HARTAssessment[1]/ns0:Summary[1]/ns0:DecisionDate[1]" w:storeItemID="{0E1B7F1F-9AF1-4582-8E00-BDCADD9AD4B6}"/>
          <w:date w:fullDate="2016-03-04T00:00:00Z">
            <w:dateFormat w:val="yyyy-MM-dd"/>
            <w:lid w:val="sv-SE"/>
            <w:storeMappedDataAs w:val="dateTime"/>
            <w:calendar w:val="gregorian"/>
          </w:date>
        </w:sdtPr>
        <w:sdtEndPr/>
        <w:sdtContent>
          <w:p w14:paraId="437BED48" w14:textId="26C7FEDA" w:rsidR="00AB210D" w:rsidRDefault="00E26244" w:rsidP="00AB210D">
            <w:pPr>
              <w:pStyle w:val="Sidhuvud"/>
            </w:pPr>
            <w:r>
              <w:t>2016-03-04</w:t>
            </w:r>
          </w:p>
        </w:sdtContent>
      </w:sdt>
      <w:p w14:paraId="35DCEC0D" w14:textId="04072992" w:rsidR="00327377" w:rsidRDefault="00327377" w:rsidP="00327377">
        <w:pPr>
          <w:pStyle w:val="Sidhuvud"/>
        </w:pPr>
        <w:r w:rsidRPr="004179FA">
          <w:fldChar w:fldCharType="begin"/>
        </w:r>
        <w:r w:rsidRPr="004179FA">
          <w:rPr>
            <w:lang w:val="de-DE"/>
          </w:rPr>
          <w:instrText xml:space="preserve"> PAGE </w:instrText>
        </w:r>
        <w:r w:rsidRPr="004179FA">
          <w:fldChar w:fldCharType="separate"/>
        </w:r>
        <w:r w:rsidR="00590209">
          <w:rPr>
            <w:noProof/>
            <w:lang w:val="de-DE"/>
          </w:rPr>
          <w:t>2</w:t>
        </w:r>
        <w:r w:rsidRPr="004179FA">
          <w:fldChar w:fldCharType="end"/>
        </w:r>
        <w:r w:rsidRPr="004179FA">
          <w:rPr>
            <w:lang w:val="de-DE"/>
          </w:rPr>
          <w:t xml:space="preserve"> (</w:t>
        </w:r>
        <w:r w:rsidR="00590209">
          <w:fldChar w:fldCharType="begin"/>
        </w:r>
        <w:r w:rsidR="00590209">
          <w:instrText xml:space="preserve"> SECTIONPAGES  </w:instrText>
        </w:r>
        <w:r w:rsidR="00590209">
          <w:fldChar w:fldCharType="separate"/>
        </w:r>
        <w:r w:rsidR="00590209">
          <w:rPr>
            <w:noProof/>
          </w:rPr>
          <w:t>12</w:t>
        </w:r>
        <w:r w:rsidR="00590209">
          <w:rPr>
            <w:noProof/>
          </w:rPr>
          <w:fldChar w:fldCharType="end"/>
        </w:r>
        <w:r w:rsidRPr="004179FA">
          <w:rPr>
            <w:lang w:val="de-DE"/>
          </w:rPr>
          <w:t>)</w:t>
        </w:r>
      </w:p>
      <w:p w14:paraId="044AC6E4" w14:textId="77777777" w:rsidR="00AB210D" w:rsidRDefault="00AB210D" w:rsidP="00AB210D">
        <w:pPr>
          <w:pStyle w:val="Sidhuvud"/>
        </w:pPr>
      </w:p>
      <w:p w14:paraId="43BCC33D" w14:textId="07EAE72C" w:rsidR="00AB210D" w:rsidRDefault="00AB210D" w:rsidP="00AB210D">
        <w:pPr>
          <w:pStyle w:val="Sidhuvud"/>
        </w:pPr>
        <w:r>
          <w:t xml:space="preserve">Dnr </w:t>
        </w:r>
        <w:sdt>
          <w:sdtPr>
            <w:alias w:val="DossNr"/>
            <w:tag w:val="DossNr"/>
            <w:id w:val="-1742711493"/>
            <w:dataBinding w:prefixMappings="xmlns:ns0='http://www.dunite.se/si/HARTAssessment'" w:xpath="/ns0:HARTAssessment[1]/ns0:CaseInfo[1]/ns0:DossNr[1]" w:storeItemID="{0E1B7F1F-9AF1-4582-8E00-BDCADD9AD4B6}"/>
            <w:text/>
          </w:sdtPr>
          <w:sdtEndPr/>
          <w:sdtContent>
            <w:r w:rsidR="00E26244">
              <w:t>44</w:t>
            </w:r>
          </w:sdtContent>
        </w:sdt>
        <w:r>
          <w:t>-</w:t>
        </w:r>
        <w:sdt>
          <w:sdtPr>
            <w:alias w:val="Dnr"/>
            <w:tag w:val="Dnr"/>
            <w:id w:val="242923110"/>
            <w:lock w:val="contentLocked"/>
            <w:dataBinding w:prefixMappings="xmlns:ns0='http://www.dunite.se/si/HARTAssessment'" w:xpath="/ns0:HARTAssessment[1]/ns0:CaseInfo[1]/ns0:Dnr[1]" w:storeItemID="{0E1B7F1F-9AF1-4582-8E00-BDCADD9AD4B6}"/>
            <w:text/>
          </w:sdtPr>
          <w:sdtEndPr/>
          <w:sdtContent>
            <w:r w:rsidR="00E26244">
              <w:t>2015:3726</w:t>
            </w:r>
          </w:sdtContent>
        </w:sdt>
      </w:p>
      <w:p w14:paraId="3B25936F" w14:textId="22A8136B" w:rsidR="00AB210D" w:rsidRDefault="00590209">
        <w:pPr>
          <w:pStyle w:val="Sidhuvud"/>
        </w:pPr>
      </w:p>
    </w:sdtContent>
  </w:sdt>
  <w:p w14:paraId="2CFA2E22" w14:textId="77777777" w:rsidR="009E3609" w:rsidRDefault="009E3609" w:rsidP="00FF457E">
    <w:pPr>
      <w:pStyle w:val="Sidhuvud"/>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5B68ABE" w14:textId="03714CCA" w:rsidR="00C26A52" w:rsidRDefault="00C26A52">
    <w:pPr>
      <w:pStyle w:val="Sidhuvud"/>
    </w:pPr>
  </w:p>
  <w:p w14:paraId="14DB3FD3" w14:textId="77777777" w:rsidR="008F2F01" w:rsidRPr="00FF457E" w:rsidRDefault="008F2F01">
    <w:pPr>
      <w:pStyle w:val="Sidhuvud"/>
      <w:rPr>
        <w:b/>
        <w:sz w:val="24"/>
      </w:rPr>
    </w:pPr>
    <w:r>
      <w:rPr>
        <w:noProof/>
      </w:rPr>
      <w:drawing>
        <wp:anchor distT="0" distB="0" distL="114300" distR="114300" simplePos="0" relativeHeight="251658243" behindDoc="0" locked="0" layoutInCell="1" allowOverlap="1" wp14:anchorId="7D102FA5" wp14:editId="7100D9F4">
          <wp:simplePos x="0" y="0"/>
          <wp:positionH relativeFrom="column">
            <wp:posOffset>-202565</wp:posOffset>
          </wp:positionH>
          <wp:positionV relativeFrom="paragraph">
            <wp:posOffset>125095</wp:posOffset>
          </wp:positionV>
          <wp:extent cx="1981200" cy="482600"/>
          <wp:effectExtent l="0" t="0" r="0" b="0"/>
          <wp:wrapNone/>
          <wp:docPr id="2" name="Bild 1" descr="skolinspektionen_off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skolinspektionen_office"/>
                  <pic:cNvPicPr>
                    <a:picLocks noChangeAspect="1" noChangeArrowheads="1"/>
                  </pic:cNvPicPr>
                </pic:nvPicPr>
                <pic:blipFill>
                  <a:blip r:embed="rId1"/>
                  <a:srcRect/>
                  <a:stretch>
                    <a:fillRect/>
                  </a:stretch>
                </pic:blipFill>
                <pic:spPr bwMode="auto">
                  <a:xfrm>
                    <a:off x="0" y="0"/>
                    <a:ext cx="1981200" cy="482600"/>
                  </a:xfrm>
                  <a:prstGeom prst="rect">
                    <a:avLst/>
                  </a:prstGeom>
                  <a:noFill/>
                  <a:ln w="9525">
                    <a:noFill/>
                    <a:miter lim="800000"/>
                    <a:headEnd/>
                    <a:tailEnd/>
                  </a:ln>
                </pic:spPr>
              </pic:pic>
            </a:graphicData>
          </a:graphic>
        </wp:anchor>
      </w:drawing>
    </w:r>
    <w:r w:rsidRPr="00FF457E">
      <w:rPr>
        <w:b/>
        <w:sz w:val="24"/>
      </w:rPr>
      <w:t>Beslut</w:t>
    </w:r>
  </w:p>
  <w:p w14:paraId="3A2C2E3C" w14:textId="77777777" w:rsidR="008F2F01" w:rsidRDefault="008F2F01">
    <w:pPr>
      <w:pStyle w:val="Sidhuvud"/>
    </w:pPr>
  </w:p>
  <w:sdt>
    <w:sdtPr>
      <w:alias w:val="Beslutsdatum"/>
      <w:tag w:val="Beslutsdatum"/>
      <w:id w:val="1831323895"/>
      <w:lock w:val="sdtLocked"/>
      <w:dataBinding w:prefixMappings="xmlns:ns0='http://www.dunite.se/si/HARTAssessment'" w:xpath="/ns0:HARTAssessment[1]/ns0:Summary[1]/ns0:DecisionDate[1]" w:storeItemID="{0E1B7F1F-9AF1-4582-8E00-BDCADD9AD4B6}"/>
      <w:date w:fullDate="2016-03-04T00:00:00Z">
        <w:dateFormat w:val="yyyy-MM-dd"/>
        <w:lid w:val="sv-SE"/>
        <w:storeMappedDataAs w:val="dateTime"/>
        <w:calendar w:val="gregorian"/>
      </w:date>
    </w:sdtPr>
    <w:sdtEndPr/>
    <w:sdtContent>
      <w:p w14:paraId="4BF6908F" w14:textId="3603B603" w:rsidR="008F2F01" w:rsidRDefault="00E26244">
        <w:pPr>
          <w:pStyle w:val="Sidhuvud"/>
        </w:pPr>
        <w:r>
          <w:t>2016-03-04</w:t>
        </w:r>
      </w:p>
    </w:sdtContent>
  </w:sdt>
  <w:p w14:paraId="4D1492D8" w14:textId="77777777" w:rsidR="008F2F01" w:rsidRDefault="008F2F01">
    <w:pPr>
      <w:pStyle w:val="Sidhuvud"/>
    </w:pPr>
  </w:p>
  <w:p w14:paraId="29523A98" w14:textId="169F2D30" w:rsidR="008F2F01" w:rsidRDefault="008F2F01">
    <w:pPr>
      <w:pStyle w:val="Sidhuvud"/>
    </w:pPr>
    <w:r>
      <w:t xml:space="preserve">Dnr </w:t>
    </w:r>
    <w:sdt>
      <w:sdtPr>
        <w:alias w:val="DossNr"/>
        <w:tag w:val="DossNr"/>
        <w:id w:val="-759302984"/>
        <w:lock w:val="sdtLocked"/>
        <w:placeholder>
          <w:docPart w:val="DefaultPlaceholder_1082065158"/>
        </w:placeholder>
        <w:dataBinding w:prefixMappings="xmlns:ns0='http://www.dunite.se/si/HARTAssessment'" w:xpath="/ns0:HARTAssessment[1]/ns0:CaseInfo[1]/ns0:DossNr[1]" w:storeItemID="{0E1B7F1F-9AF1-4582-8E00-BDCADD9AD4B6}"/>
        <w:text/>
      </w:sdtPr>
      <w:sdtEndPr/>
      <w:sdtContent>
        <w:r w:rsidR="00E26244">
          <w:t>44</w:t>
        </w:r>
      </w:sdtContent>
    </w:sdt>
    <w:r>
      <w:t>-</w:t>
    </w:r>
    <w:sdt>
      <w:sdtPr>
        <w:alias w:val="Dnr"/>
        <w:tag w:val="Dnr"/>
        <w:id w:val="1651717195"/>
        <w:lock w:val="sdtContentLocked"/>
        <w:placeholder>
          <w:docPart w:val="DefaultPlaceholder_1082065158"/>
        </w:placeholder>
        <w:dataBinding w:prefixMappings="xmlns:ns0='http://www.dunite.se/si/HARTAssessment'" w:xpath="/ns0:HARTAssessment[1]/ns0:CaseInfo[1]/ns0:Dnr[1]" w:storeItemID="{0E1B7F1F-9AF1-4582-8E00-BDCADD9AD4B6}"/>
        <w:text/>
      </w:sdtPr>
      <w:sdtEndPr/>
      <w:sdtContent>
        <w:r w:rsidR="00E26244">
          <w:t>2015:3726</w:t>
        </w:r>
      </w:sdtContent>
    </w:sdt>
  </w:p>
  <w:p w14:paraId="529E8FB1" w14:textId="7763F05F" w:rsidR="008F2F01" w:rsidRDefault="008F2F01">
    <w:pPr>
      <w:pStyle w:val="Sidhuvu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F8BC66" w14:textId="0D2012B4" w:rsidR="00B22BFD" w:rsidRDefault="00B22BFD" w:rsidP="004024F3">
    <w:pPr>
      <w:pStyle w:val="Sidhuvud"/>
      <w:rPr>
        <w:b/>
        <w:sz w:val="24"/>
      </w:rPr>
    </w:pPr>
    <w:r w:rsidRPr="00FF457E">
      <w:rPr>
        <w:b/>
        <w:sz w:val="24"/>
      </w:rPr>
      <w:t>B</w:t>
    </w:r>
    <w:r>
      <w:rPr>
        <w:b/>
        <w:sz w:val="24"/>
      </w:rPr>
      <w:t>ilaga</w:t>
    </w:r>
    <w:r w:rsidR="00C7368A">
      <w:rPr>
        <w:b/>
        <w:sz w:val="24"/>
      </w:rPr>
      <w:t xml:space="preserve"> 2</w:t>
    </w:r>
  </w:p>
  <w:p w14:paraId="58607BEE" w14:textId="227A3FA3" w:rsidR="00B22BFD" w:rsidRDefault="00C7368A" w:rsidP="00C7368A">
    <w:pPr>
      <w:pStyle w:val="Sidhuvud"/>
      <w:jc w:val="left"/>
    </w:pPr>
    <w:r w:rsidRPr="00563F24">
      <w:rPr>
        <w:lang w:val="de-DE"/>
      </w:rPr>
      <w:t>Skolinspektionen</w:t>
    </w:r>
  </w:p>
  <w:p w14:paraId="59336180" w14:textId="6C7FEB28" w:rsidR="00B22BFD" w:rsidRDefault="00B22BFD" w:rsidP="00B22BFD">
    <w:pPr>
      <w:pStyle w:val="Sidhuvud"/>
    </w:pPr>
    <w:r>
      <w:t xml:space="preserve">Dnr </w:t>
    </w:r>
    <w:sdt>
      <w:sdtPr>
        <w:alias w:val="DossNr"/>
        <w:tag w:val="DossNr"/>
        <w:id w:val="989520432"/>
        <w:dataBinding w:prefixMappings="xmlns:ns0='http://www.dunite.se/si/HARTAssessment'" w:xpath="/ns0:HARTAssessment[1]/ns0:CaseInfo[1]/ns0:DossNr[1]" w:storeItemID="{0E1B7F1F-9AF1-4582-8E00-BDCADD9AD4B6}"/>
        <w:text/>
      </w:sdtPr>
      <w:sdtEndPr/>
      <w:sdtContent>
        <w:r w:rsidR="00E26244">
          <w:t>44</w:t>
        </w:r>
      </w:sdtContent>
    </w:sdt>
    <w:r>
      <w:t>-</w:t>
    </w:r>
    <w:sdt>
      <w:sdtPr>
        <w:alias w:val="Dnr"/>
        <w:tag w:val="Dnr"/>
        <w:id w:val="-1058238270"/>
        <w:lock w:val="contentLocked"/>
        <w:dataBinding w:prefixMappings="xmlns:ns0='http://www.dunite.se/si/HARTAssessment'" w:xpath="/ns0:HARTAssessment[1]/ns0:CaseInfo[1]/ns0:Dnr[1]" w:storeItemID="{0E1B7F1F-9AF1-4582-8E00-BDCADD9AD4B6}"/>
        <w:text/>
      </w:sdtPr>
      <w:sdtEndPr/>
      <w:sdtContent>
        <w:r w:rsidR="00E26244">
          <w:t>2015:3726</w:t>
        </w:r>
      </w:sdtContent>
    </w:sdt>
  </w:p>
  <w:p w14:paraId="63086D37" w14:textId="77777777" w:rsidR="00B22BFD" w:rsidRDefault="00B22BFD" w:rsidP="00B22BFD">
    <w:pPr>
      <w:pStyle w:val="Sidhuvud"/>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A8AF4" w14:textId="77777777" w:rsidR="005B59BF" w:rsidRDefault="005B59BF">
    <w:pPr>
      <w:pStyle w:val="Sidhuvud"/>
    </w:pPr>
  </w:p>
  <w:p w14:paraId="38D1BE02" w14:textId="019639FF" w:rsidR="005B59BF" w:rsidRDefault="005B59BF" w:rsidP="005B59BF">
    <w:pPr>
      <w:pStyle w:val="Sidhuvud"/>
      <w:rPr>
        <w:b/>
        <w:sz w:val="24"/>
      </w:rPr>
    </w:pPr>
    <w:r w:rsidRPr="00FF457E">
      <w:rPr>
        <w:b/>
        <w:sz w:val="24"/>
      </w:rPr>
      <w:t>B</w:t>
    </w:r>
    <w:r w:rsidR="00B22BFD">
      <w:rPr>
        <w:b/>
        <w:sz w:val="24"/>
      </w:rPr>
      <w:t>ilaga</w:t>
    </w:r>
    <w:r w:rsidR="00C7368A">
      <w:rPr>
        <w:b/>
        <w:sz w:val="24"/>
      </w:rPr>
      <w:t xml:space="preserve"> 1</w:t>
    </w:r>
  </w:p>
  <w:p w14:paraId="617326DF" w14:textId="55964F68" w:rsidR="005B59BF" w:rsidRDefault="00C7368A" w:rsidP="00C7368A">
    <w:pPr>
      <w:pStyle w:val="Sidhuvud"/>
      <w:jc w:val="left"/>
    </w:pPr>
    <w:r w:rsidRPr="00563F24">
      <w:rPr>
        <w:lang w:val="de-DE"/>
      </w:rPr>
      <w:t>Skolinspektionen</w:t>
    </w:r>
  </w:p>
  <w:p w14:paraId="19A7122E" w14:textId="23BC1B36" w:rsidR="005B59BF" w:rsidRDefault="005B59BF">
    <w:pPr>
      <w:pStyle w:val="Sidhuvud"/>
    </w:pPr>
    <w:r>
      <w:t xml:space="preserve">Dnr </w:t>
    </w:r>
    <w:sdt>
      <w:sdtPr>
        <w:alias w:val="DossNr"/>
        <w:tag w:val="DossNr"/>
        <w:id w:val="-1411227716"/>
        <w:lock w:val="sdtLocked"/>
        <w:dataBinding w:prefixMappings="xmlns:ns0='http://www.dunite.se/si/HARTAssessment'" w:xpath="/ns0:HARTAssessment[1]/ns0:CaseInfo[1]/ns0:DossNr[1]" w:storeItemID="{0E1B7F1F-9AF1-4582-8E00-BDCADD9AD4B6}"/>
        <w:text/>
      </w:sdtPr>
      <w:sdtEndPr/>
      <w:sdtContent>
        <w:r w:rsidR="00E26244">
          <w:t>44</w:t>
        </w:r>
      </w:sdtContent>
    </w:sdt>
    <w:r>
      <w:t>-</w:t>
    </w:r>
    <w:sdt>
      <w:sdtPr>
        <w:alias w:val="Dnr"/>
        <w:tag w:val="Dnr"/>
        <w:id w:val="206850632"/>
        <w:lock w:val="sdtContentLocked"/>
        <w:dataBinding w:prefixMappings="xmlns:ns0='http://www.dunite.se/si/HARTAssessment'" w:xpath="/ns0:HARTAssessment[1]/ns0:CaseInfo[1]/ns0:Dnr[1]" w:storeItemID="{0E1B7F1F-9AF1-4582-8E00-BDCADD9AD4B6}"/>
        <w:text/>
      </w:sdtPr>
      <w:sdtEndPr/>
      <w:sdtContent>
        <w:r w:rsidR="00E26244">
          <w:t>2015:3726</w:t>
        </w:r>
      </w:sdtContent>
    </w:sdt>
  </w:p>
  <w:p w14:paraId="39712808" w14:textId="77777777" w:rsidR="005B59BF" w:rsidRDefault="005B59BF">
    <w:pPr>
      <w:pStyle w:val="Sidhuvu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D44B23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A604DC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759416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616E0E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8A440F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A8859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56C8FC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40EB4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A3CC0F4"/>
    <w:lvl w:ilvl="0">
      <w:start w:val="1"/>
      <w:numFmt w:val="decimal"/>
      <w:pStyle w:val="Numreradlista"/>
      <w:lvlText w:val="%1."/>
      <w:lvlJc w:val="left"/>
      <w:pPr>
        <w:tabs>
          <w:tab w:val="num" w:pos="360"/>
        </w:tabs>
        <w:ind w:left="360" w:hanging="360"/>
      </w:pPr>
    </w:lvl>
  </w:abstractNum>
  <w:abstractNum w:abstractNumId="9" w15:restartNumberingAfterBreak="0">
    <w:nsid w:val="043C2B75"/>
    <w:multiLevelType w:val="hybridMultilevel"/>
    <w:tmpl w:val="AB58ED0C"/>
    <w:lvl w:ilvl="0" w:tplc="B20861C2">
      <w:start w:val="6"/>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08322362"/>
    <w:multiLevelType w:val="hybridMultilevel"/>
    <w:tmpl w:val="5386B6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1" w15:restartNumberingAfterBreak="0">
    <w:nsid w:val="0D6E727D"/>
    <w:multiLevelType w:val="hybridMultilevel"/>
    <w:tmpl w:val="CE702E62"/>
    <w:lvl w:ilvl="0" w:tplc="92182EFC">
      <w:start w:val="6"/>
      <w:numFmt w:val="bullet"/>
      <w:lvlText w:val="-"/>
      <w:lvlJc w:val="left"/>
      <w:pPr>
        <w:ind w:left="720" w:hanging="360"/>
      </w:pPr>
      <w:rPr>
        <w:rFonts w:ascii="Palatino Linotype" w:eastAsia="Times New Roman" w:hAnsi="Palatino Linotype"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1233682F"/>
    <w:multiLevelType w:val="hybridMultilevel"/>
    <w:tmpl w:val="9716A6B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19127959"/>
    <w:multiLevelType w:val="hybridMultilevel"/>
    <w:tmpl w:val="5C6406A0"/>
    <w:lvl w:ilvl="0" w:tplc="041D0001">
      <w:start w:val="1"/>
      <w:numFmt w:val="bullet"/>
      <w:lvlText w:val=""/>
      <w:lvlJc w:val="left"/>
      <w:pPr>
        <w:ind w:left="741" w:hanging="360"/>
      </w:pPr>
      <w:rPr>
        <w:rFonts w:ascii="Symbol" w:hAnsi="Symbol" w:hint="default"/>
      </w:rPr>
    </w:lvl>
    <w:lvl w:ilvl="1" w:tplc="041D0003" w:tentative="1">
      <w:start w:val="1"/>
      <w:numFmt w:val="bullet"/>
      <w:lvlText w:val="o"/>
      <w:lvlJc w:val="left"/>
      <w:pPr>
        <w:ind w:left="1461" w:hanging="360"/>
      </w:pPr>
      <w:rPr>
        <w:rFonts w:ascii="Courier New" w:hAnsi="Courier New" w:cs="Courier New" w:hint="default"/>
      </w:rPr>
    </w:lvl>
    <w:lvl w:ilvl="2" w:tplc="041D0005" w:tentative="1">
      <w:start w:val="1"/>
      <w:numFmt w:val="bullet"/>
      <w:lvlText w:val=""/>
      <w:lvlJc w:val="left"/>
      <w:pPr>
        <w:ind w:left="2181" w:hanging="360"/>
      </w:pPr>
      <w:rPr>
        <w:rFonts w:ascii="Wingdings" w:hAnsi="Wingdings" w:hint="default"/>
      </w:rPr>
    </w:lvl>
    <w:lvl w:ilvl="3" w:tplc="041D0001" w:tentative="1">
      <w:start w:val="1"/>
      <w:numFmt w:val="bullet"/>
      <w:lvlText w:val=""/>
      <w:lvlJc w:val="left"/>
      <w:pPr>
        <w:ind w:left="2901" w:hanging="360"/>
      </w:pPr>
      <w:rPr>
        <w:rFonts w:ascii="Symbol" w:hAnsi="Symbol" w:hint="default"/>
      </w:rPr>
    </w:lvl>
    <w:lvl w:ilvl="4" w:tplc="041D0003" w:tentative="1">
      <w:start w:val="1"/>
      <w:numFmt w:val="bullet"/>
      <w:lvlText w:val="o"/>
      <w:lvlJc w:val="left"/>
      <w:pPr>
        <w:ind w:left="3621" w:hanging="360"/>
      </w:pPr>
      <w:rPr>
        <w:rFonts w:ascii="Courier New" w:hAnsi="Courier New" w:cs="Courier New" w:hint="default"/>
      </w:rPr>
    </w:lvl>
    <w:lvl w:ilvl="5" w:tplc="041D0005" w:tentative="1">
      <w:start w:val="1"/>
      <w:numFmt w:val="bullet"/>
      <w:lvlText w:val=""/>
      <w:lvlJc w:val="left"/>
      <w:pPr>
        <w:ind w:left="4341" w:hanging="360"/>
      </w:pPr>
      <w:rPr>
        <w:rFonts w:ascii="Wingdings" w:hAnsi="Wingdings" w:hint="default"/>
      </w:rPr>
    </w:lvl>
    <w:lvl w:ilvl="6" w:tplc="041D0001" w:tentative="1">
      <w:start w:val="1"/>
      <w:numFmt w:val="bullet"/>
      <w:lvlText w:val=""/>
      <w:lvlJc w:val="left"/>
      <w:pPr>
        <w:ind w:left="5061" w:hanging="360"/>
      </w:pPr>
      <w:rPr>
        <w:rFonts w:ascii="Symbol" w:hAnsi="Symbol" w:hint="default"/>
      </w:rPr>
    </w:lvl>
    <w:lvl w:ilvl="7" w:tplc="041D0003" w:tentative="1">
      <w:start w:val="1"/>
      <w:numFmt w:val="bullet"/>
      <w:lvlText w:val="o"/>
      <w:lvlJc w:val="left"/>
      <w:pPr>
        <w:ind w:left="5781" w:hanging="360"/>
      </w:pPr>
      <w:rPr>
        <w:rFonts w:ascii="Courier New" w:hAnsi="Courier New" w:cs="Courier New" w:hint="default"/>
      </w:rPr>
    </w:lvl>
    <w:lvl w:ilvl="8" w:tplc="041D0005" w:tentative="1">
      <w:start w:val="1"/>
      <w:numFmt w:val="bullet"/>
      <w:lvlText w:val=""/>
      <w:lvlJc w:val="left"/>
      <w:pPr>
        <w:ind w:left="6501" w:hanging="360"/>
      </w:pPr>
      <w:rPr>
        <w:rFonts w:ascii="Wingdings" w:hAnsi="Wingdings" w:hint="default"/>
      </w:rPr>
    </w:lvl>
  </w:abstractNum>
  <w:abstractNum w:abstractNumId="14" w15:restartNumberingAfterBreak="0">
    <w:nsid w:val="1BCC2A0E"/>
    <w:multiLevelType w:val="multilevel"/>
    <w:tmpl w:val="6420BCB2"/>
    <w:lvl w:ilvl="0">
      <w:start w:val="1"/>
      <w:numFmt w:val="decimal"/>
      <w:pStyle w:val="Rubrik1"/>
      <w:lvlText w:val="%1"/>
      <w:lvlJc w:val="left"/>
      <w:pPr>
        <w:tabs>
          <w:tab w:val="num" w:pos="851"/>
        </w:tabs>
        <w:ind w:left="851" w:hanging="851"/>
      </w:pPr>
      <w:rPr>
        <w:rFonts w:ascii="Arial" w:hAnsi="Arial" w:hint="default"/>
      </w:rPr>
    </w:lvl>
    <w:lvl w:ilvl="1">
      <w:start w:val="1"/>
      <w:numFmt w:val="decimal"/>
      <w:pStyle w:val="Rubrik2"/>
      <w:lvlText w:val="%1.%2"/>
      <w:lvlJc w:val="left"/>
      <w:pPr>
        <w:tabs>
          <w:tab w:val="num" w:pos="851"/>
        </w:tabs>
        <w:ind w:left="851" w:hanging="851"/>
      </w:pPr>
      <w:rPr>
        <w:rFonts w:hint="default"/>
      </w:rPr>
    </w:lvl>
    <w:lvl w:ilvl="2">
      <w:start w:val="1"/>
      <w:numFmt w:val="decimal"/>
      <w:pStyle w:val="Rubrik3"/>
      <w:lvlText w:val="%1.%2.%3"/>
      <w:lvlJc w:val="left"/>
      <w:pPr>
        <w:tabs>
          <w:tab w:val="num" w:pos="851"/>
        </w:tabs>
        <w:ind w:left="851" w:hanging="851"/>
      </w:pPr>
      <w:rPr>
        <w:rFonts w:hint="default"/>
      </w:rPr>
    </w:lvl>
    <w:lvl w:ilvl="3">
      <w:start w:val="1"/>
      <w:numFmt w:val="decimal"/>
      <w:pStyle w:val="Rubrik4"/>
      <w:lvlText w:val="%1.%2.%3.%4"/>
      <w:lvlJc w:val="left"/>
      <w:pPr>
        <w:tabs>
          <w:tab w:val="num" w:pos="851"/>
        </w:tabs>
        <w:ind w:left="851" w:hanging="851"/>
      </w:pPr>
      <w:rPr>
        <w:rFonts w:hint="default"/>
      </w:rPr>
    </w:lvl>
    <w:lvl w:ilvl="4">
      <w:start w:val="1"/>
      <w:numFmt w:val="decimal"/>
      <w:pStyle w:val="Rubrik5"/>
      <w:lvlText w:val="%1.%2.%3.%4.%5"/>
      <w:lvlJc w:val="left"/>
      <w:pPr>
        <w:tabs>
          <w:tab w:val="num" w:pos="1134"/>
        </w:tabs>
        <w:ind w:left="1134" w:hanging="1134"/>
      </w:pPr>
      <w:rPr>
        <w:rFonts w:hint="default"/>
      </w:rPr>
    </w:lvl>
    <w:lvl w:ilvl="5">
      <w:start w:val="1"/>
      <w:numFmt w:val="decimal"/>
      <w:pStyle w:val="Rubrik6"/>
      <w:lvlText w:val="%1.%2.%3.%4.%5.%6"/>
      <w:lvlJc w:val="left"/>
      <w:pPr>
        <w:tabs>
          <w:tab w:val="num" w:pos="1134"/>
        </w:tabs>
        <w:ind w:left="1134" w:hanging="1134"/>
      </w:pPr>
      <w:rPr>
        <w:rFonts w:hint="default"/>
      </w:rPr>
    </w:lvl>
    <w:lvl w:ilvl="6">
      <w:start w:val="1"/>
      <w:numFmt w:val="decimal"/>
      <w:pStyle w:val="Rubrik7"/>
      <w:lvlText w:val="%1.%2.%3.%4.%5.%6.%7"/>
      <w:lvlJc w:val="left"/>
      <w:pPr>
        <w:tabs>
          <w:tab w:val="num" w:pos="1134"/>
        </w:tabs>
        <w:ind w:left="1134" w:hanging="1134"/>
      </w:pPr>
      <w:rPr>
        <w:rFonts w:hint="default"/>
      </w:rPr>
    </w:lvl>
    <w:lvl w:ilvl="7">
      <w:start w:val="1"/>
      <w:numFmt w:val="decimal"/>
      <w:lvlText w:val="%1.%2.%3.%4.%5.%6.%7.%8."/>
      <w:lvlJc w:val="left"/>
      <w:pPr>
        <w:tabs>
          <w:tab w:val="num" w:pos="1021"/>
        </w:tabs>
        <w:ind w:left="851" w:hanging="851"/>
      </w:pPr>
      <w:rPr>
        <w:rFonts w:hint="default"/>
      </w:rPr>
    </w:lvl>
    <w:lvl w:ilvl="8">
      <w:start w:val="1"/>
      <w:numFmt w:val="decimal"/>
      <w:lvlText w:val="%1.%2.%3.%4.%5.%6.%7.%8.%9."/>
      <w:lvlJc w:val="left"/>
      <w:pPr>
        <w:tabs>
          <w:tab w:val="num" w:pos="1021"/>
        </w:tabs>
        <w:ind w:left="851" w:hanging="851"/>
      </w:pPr>
      <w:rPr>
        <w:rFonts w:hint="default"/>
      </w:rPr>
    </w:lvl>
  </w:abstractNum>
  <w:abstractNum w:abstractNumId="15" w15:restartNumberingAfterBreak="0">
    <w:nsid w:val="20E05F6B"/>
    <w:multiLevelType w:val="hybridMultilevel"/>
    <w:tmpl w:val="979A94E2"/>
    <w:lvl w:ilvl="0" w:tplc="3142F918">
      <w:start w:val="18"/>
      <w:numFmt w:val="bullet"/>
      <w:lvlText w:val="-"/>
      <w:lvlJc w:val="left"/>
      <w:pPr>
        <w:ind w:left="720" w:hanging="360"/>
      </w:pPr>
      <w:rPr>
        <w:rFonts w:ascii="Arial" w:eastAsia="Times New Roman" w:hAnsi="Arial" w:cs="Aria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22350E4B"/>
    <w:multiLevelType w:val="multilevel"/>
    <w:tmpl w:val="90187E8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23F08B1"/>
    <w:multiLevelType w:val="hybridMultilevel"/>
    <w:tmpl w:val="9336F75E"/>
    <w:lvl w:ilvl="0" w:tplc="233C2534">
      <w:start w:val="1"/>
      <w:numFmt w:val="bullet"/>
      <w:lvlText w:val="–"/>
      <w:lvlJc w:val="left"/>
      <w:pPr>
        <w:tabs>
          <w:tab w:val="num" w:pos="720"/>
        </w:tabs>
        <w:ind w:left="720" w:hanging="360"/>
      </w:pPr>
      <w:rPr>
        <w:rFonts w:ascii="Garamond" w:hAnsi="Garamond" w:hint="default"/>
      </w:rPr>
    </w:lvl>
    <w:lvl w:ilvl="1" w:tplc="80C46FA0" w:tentative="1">
      <w:start w:val="1"/>
      <w:numFmt w:val="bullet"/>
      <w:lvlText w:val="o"/>
      <w:lvlJc w:val="left"/>
      <w:pPr>
        <w:tabs>
          <w:tab w:val="num" w:pos="1440"/>
        </w:tabs>
        <w:ind w:left="1440" w:hanging="360"/>
      </w:pPr>
      <w:rPr>
        <w:rFonts w:ascii="Courier New" w:hAnsi="Courier New" w:cs="Courier New" w:hint="default"/>
      </w:rPr>
    </w:lvl>
    <w:lvl w:ilvl="2" w:tplc="EAB26F1C" w:tentative="1">
      <w:start w:val="1"/>
      <w:numFmt w:val="bullet"/>
      <w:lvlText w:val=""/>
      <w:lvlJc w:val="left"/>
      <w:pPr>
        <w:tabs>
          <w:tab w:val="num" w:pos="2160"/>
        </w:tabs>
        <w:ind w:left="2160" w:hanging="360"/>
      </w:pPr>
      <w:rPr>
        <w:rFonts w:ascii="Wingdings" w:hAnsi="Wingdings" w:hint="default"/>
      </w:rPr>
    </w:lvl>
    <w:lvl w:ilvl="3" w:tplc="F828D820" w:tentative="1">
      <w:start w:val="1"/>
      <w:numFmt w:val="bullet"/>
      <w:lvlText w:val=""/>
      <w:lvlJc w:val="left"/>
      <w:pPr>
        <w:tabs>
          <w:tab w:val="num" w:pos="2880"/>
        </w:tabs>
        <w:ind w:left="2880" w:hanging="360"/>
      </w:pPr>
      <w:rPr>
        <w:rFonts w:ascii="Symbol" w:hAnsi="Symbol" w:hint="default"/>
      </w:rPr>
    </w:lvl>
    <w:lvl w:ilvl="4" w:tplc="034E2394" w:tentative="1">
      <w:start w:val="1"/>
      <w:numFmt w:val="bullet"/>
      <w:lvlText w:val="o"/>
      <w:lvlJc w:val="left"/>
      <w:pPr>
        <w:tabs>
          <w:tab w:val="num" w:pos="3600"/>
        </w:tabs>
        <w:ind w:left="3600" w:hanging="360"/>
      </w:pPr>
      <w:rPr>
        <w:rFonts w:ascii="Courier New" w:hAnsi="Courier New" w:cs="Courier New" w:hint="default"/>
      </w:rPr>
    </w:lvl>
    <w:lvl w:ilvl="5" w:tplc="3F82B91A" w:tentative="1">
      <w:start w:val="1"/>
      <w:numFmt w:val="bullet"/>
      <w:lvlText w:val=""/>
      <w:lvlJc w:val="left"/>
      <w:pPr>
        <w:tabs>
          <w:tab w:val="num" w:pos="4320"/>
        </w:tabs>
        <w:ind w:left="4320" w:hanging="360"/>
      </w:pPr>
      <w:rPr>
        <w:rFonts w:ascii="Wingdings" w:hAnsi="Wingdings" w:hint="default"/>
      </w:rPr>
    </w:lvl>
    <w:lvl w:ilvl="6" w:tplc="C67C4058" w:tentative="1">
      <w:start w:val="1"/>
      <w:numFmt w:val="bullet"/>
      <w:lvlText w:val=""/>
      <w:lvlJc w:val="left"/>
      <w:pPr>
        <w:tabs>
          <w:tab w:val="num" w:pos="5040"/>
        </w:tabs>
        <w:ind w:left="5040" w:hanging="360"/>
      </w:pPr>
      <w:rPr>
        <w:rFonts w:ascii="Symbol" w:hAnsi="Symbol" w:hint="default"/>
      </w:rPr>
    </w:lvl>
    <w:lvl w:ilvl="7" w:tplc="C37E602E" w:tentative="1">
      <w:start w:val="1"/>
      <w:numFmt w:val="bullet"/>
      <w:lvlText w:val="o"/>
      <w:lvlJc w:val="left"/>
      <w:pPr>
        <w:tabs>
          <w:tab w:val="num" w:pos="5760"/>
        </w:tabs>
        <w:ind w:left="5760" w:hanging="360"/>
      </w:pPr>
      <w:rPr>
        <w:rFonts w:ascii="Courier New" w:hAnsi="Courier New" w:cs="Courier New" w:hint="default"/>
      </w:rPr>
    </w:lvl>
    <w:lvl w:ilvl="8" w:tplc="44E43852"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61F2A1C"/>
    <w:multiLevelType w:val="multilevel"/>
    <w:tmpl w:val="0BB23176"/>
    <w:lvl w:ilvl="0">
      <w:start w:val="1"/>
      <w:numFmt w:val="decimal"/>
      <w:lvlText w:val="%1."/>
      <w:lvlJc w:val="left"/>
      <w:pPr>
        <w:tabs>
          <w:tab w:val="num" w:pos="360"/>
        </w:tabs>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234303E"/>
    <w:multiLevelType w:val="hybridMultilevel"/>
    <w:tmpl w:val="63CE4440"/>
    <w:lvl w:ilvl="0" w:tplc="F8EC31B6">
      <w:start w:val="6"/>
      <w:numFmt w:val="bullet"/>
      <w:lvlText w:val="-"/>
      <w:lvlJc w:val="left"/>
      <w:pPr>
        <w:ind w:left="367" w:hanging="360"/>
      </w:pPr>
      <w:rPr>
        <w:rFonts w:ascii="Palatino Linotype" w:eastAsia="Times New Roman" w:hAnsi="Palatino Linotype" w:cs="Times New Roman" w:hint="default"/>
      </w:rPr>
    </w:lvl>
    <w:lvl w:ilvl="1" w:tplc="041D0003" w:tentative="1">
      <w:start w:val="1"/>
      <w:numFmt w:val="bullet"/>
      <w:lvlText w:val="o"/>
      <w:lvlJc w:val="left"/>
      <w:pPr>
        <w:ind w:left="1087" w:hanging="360"/>
      </w:pPr>
      <w:rPr>
        <w:rFonts w:ascii="Courier New" w:hAnsi="Courier New" w:cs="Courier New" w:hint="default"/>
      </w:rPr>
    </w:lvl>
    <w:lvl w:ilvl="2" w:tplc="041D0005" w:tentative="1">
      <w:start w:val="1"/>
      <w:numFmt w:val="bullet"/>
      <w:lvlText w:val=""/>
      <w:lvlJc w:val="left"/>
      <w:pPr>
        <w:ind w:left="1807" w:hanging="360"/>
      </w:pPr>
      <w:rPr>
        <w:rFonts w:ascii="Wingdings" w:hAnsi="Wingdings" w:hint="default"/>
      </w:rPr>
    </w:lvl>
    <w:lvl w:ilvl="3" w:tplc="041D0001" w:tentative="1">
      <w:start w:val="1"/>
      <w:numFmt w:val="bullet"/>
      <w:lvlText w:val=""/>
      <w:lvlJc w:val="left"/>
      <w:pPr>
        <w:ind w:left="2527" w:hanging="360"/>
      </w:pPr>
      <w:rPr>
        <w:rFonts w:ascii="Symbol" w:hAnsi="Symbol" w:hint="default"/>
      </w:rPr>
    </w:lvl>
    <w:lvl w:ilvl="4" w:tplc="041D0003" w:tentative="1">
      <w:start w:val="1"/>
      <w:numFmt w:val="bullet"/>
      <w:lvlText w:val="o"/>
      <w:lvlJc w:val="left"/>
      <w:pPr>
        <w:ind w:left="3247" w:hanging="360"/>
      </w:pPr>
      <w:rPr>
        <w:rFonts w:ascii="Courier New" w:hAnsi="Courier New" w:cs="Courier New" w:hint="default"/>
      </w:rPr>
    </w:lvl>
    <w:lvl w:ilvl="5" w:tplc="041D0005" w:tentative="1">
      <w:start w:val="1"/>
      <w:numFmt w:val="bullet"/>
      <w:lvlText w:val=""/>
      <w:lvlJc w:val="left"/>
      <w:pPr>
        <w:ind w:left="3967" w:hanging="360"/>
      </w:pPr>
      <w:rPr>
        <w:rFonts w:ascii="Wingdings" w:hAnsi="Wingdings" w:hint="default"/>
      </w:rPr>
    </w:lvl>
    <w:lvl w:ilvl="6" w:tplc="041D0001" w:tentative="1">
      <w:start w:val="1"/>
      <w:numFmt w:val="bullet"/>
      <w:lvlText w:val=""/>
      <w:lvlJc w:val="left"/>
      <w:pPr>
        <w:ind w:left="4687" w:hanging="360"/>
      </w:pPr>
      <w:rPr>
        <w:rFonts w:ascii="Symbol" w:hAnsi="Symbol" w:hint="default"/>
      </w:rPr>
    </w:lvl>
    <w:lvl w:ilvl="7" w:tplc="041D0003" w:tentative="1">
      <w:start w:val="1"/>
      <w:numFmt w:val="bullet"/>
      <w:lvlText w:val="o"/>
      <w:lvlJc w:val="left"/>
      <w:pPr>
        <w:ind w:left="5407" w:hanging="360"/>
      </w:pPr>
      <w:rPr>
        <w:rFonts w:ascii="Courier New" w:hAnsi="Courier New" w:cs="Courier New" w:hint="default"/>
      </w:rPr>
    </w:lvl>
    <w:lvl w:ilvl="8" w:tplc="041D0005" w:tentative="1">
      <w:start w:val="1"/>
      <w:numFmt w:val="bullet"/>
      <w:lvlText w:val=""/>
      <w:lvlJc w:val="left"/>
      <w:pPr>
        <w:ind w:left="6127" w:hanging="360"/>
      </w:pPr>
      <w:rPr>
        <w:rFonts w:ascii="Wingdings" w:hAnsi="Wingdings" w:hint="default"/>
      </w:rPr>
    </w:lvl>
  </w:abstractNum>
  <w:abstractNum w:abstractNumId="20" w15:restartNumberingAfterBreak="0">
    <w:nsid w:val="3EA914D6"/>
    <w:multiLevelType w:val="hybridMultilevel"/>
    <w:tmpl w:val="C688CF1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0122988"/>
    <w:multiLevelType w:val="hybridMultilevel"/>
    <w:tmpl w:val="7D2C7352"/>
    <w:lvl w:ilvl="0" w:tplc="09A8EAD4">
      <w:start w:val="1"/>
      <w:numFmt w:val="upperLetter"/>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2" w15:restartNumberingAfterBreak="0">
    <w:nsid w:val="458C5183"/>
    <w:multiLevelType w:val="multilevel"/>
    <w:tmpl w:val="7C22A154"/>
    <w:lvl w:ilvl="0">
      <w:start w:val="1"/>
      <w:numFmt w:val="bullet"/>
      <w:lvlText w:val=""/>
      <w:lvlJc w:val="left"/>
      <w:pPr>
        <w:ind w:left="567" w:hanging="283"/>
      </w:pPr>
      <w:rPr>
        <w:rFonts w:ascii="Symbol" w:hAnsi="Symbol" w:hint="default"/>
      </w:rPr>
    </w:lvl>
    <w:lvl w:ilvl="1">
      <w:start w:val="1"/>
      <w:numFmt w:val="bullet"/>
      <w:pStyle w:val="Punktlista2"/>
      <w:lvlText w:val="o"/>
      <w:lvlJc w:val="left"/>
      <w:pPr>
        <w:ind w:left="851" w:hanging="284"/>
      </w:pPr>
      <w:rPr>
        <w:rFonts w:ascii="Courier New" w:hAnsi="Courier New" w:hint="default"/>
      </w:rPr>
    </w:lvl>
    <w:lvl w:ilvl="2">
      <w:start w:val="1"/>
      <w:numFmt w:val="bullet"/>
      <w:pStyle w:val="Punktlista3"/>
      <w:lvlText w:val=""/>
      <w:lvlJc w:val="left"/>
      <w:pPr>
        <w:ind w:left="1134" w:hanging="283"/>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4A1A0D03"/>
    <w:multiLevelType w:val="hybridMultilevel"/>
    <w:tmpl w:val="9AC0256A"/>
    <w:lvl w:ilvl="0" w:tplc="45D69D08">
      <w:start w:val="1"/>
      <w:numFmt w:val="bullet"/>
      <w:lvlText w:val="-"/>
      <w:lvlJc w:val="left"/>
      <w:pPr>
        <w:tabs>
          <w:tab w:val="num" w:pos="643"/>
        </w:tabs>
        <w:ind w:left="643" w:hanging="360"/>
      </w:pPr>
      <w:rPr>
        <w:rFonts w:ascii="Times New Roman" w:hAnsi="Times New Roman" w:cs="Times New Roman" w:hint="default"/>
      </w:rPr>
    </w:lvl>
    <w:lvl w:ilvl="1" w:tplc="DE02B488" w:tentative="1">
      <w:start w:val="1"/>
      <w:numFmt w:val="bullet"/>
      <w:lvlText w:val="o"/>
      <w:lvlJc w:val="left"/>
      <w:pPr>
        <w:tabs>
          <w:tab w:val="num" w:pos="1440"/>
        </w:tabs>
        <w:ind w:left="1440" w:hanging="360"/>
      </w:pPr>
      <w:rPr>
        <w:rFonts w:ascii="Courier New" w:hAnsi="Courier New" w:hint="default"/>
      </w:rPr>
    </w:lvl>
    <w:lvl w:ilvl="2" w:tplc="7340BE3A" w:tentative="1">
      <w:start w:val="1"/>
      <w:numFmt w:val="bullet"/>
      <w:lvlText w:val=""/>
      <w:lvlJc w:val="left"/>
      <w:pPr>
        <w:tabs>
          <w:tab w:val="num" w:pos="2160"/>
        </w:tabs>
        <w:ind w:left="2160" w:hanging="360"/>
      </w:pPr>
      <w:rPr>
        <w:rFonts w:ascii="Wingdings" w:hAnsi="Wingdings" w:hint="default"/>
      </w:rPr>
    </w:lvl>
    <w:lvl w:ilvl="3" w:tplc="540480C4" w:tentative="1">
      <w:start w:val="1"/>
      <w:numFmt w:val="bullet"/>
      <w:lvlText w:val=""/>
      <w:lvlJc w:val="left"/>
      <w:pPr>
        <w:tabs>
          <w:tab w:val="num" w:pos="2880"/>
        </w:tabs>
        <w:ind w:left="2880" w:hanging="360"/>
      </w:pPr>
      <w:rPr>
        <w:rFonts w:ascii="Symbol" w:hAnsi="Symbol" w:hint="default"/>
      </w:rPr>
    </w:lvl>
    <w:lvl w:ilvl="4" w:tplc="7C5C71E8" w:tentative="1">
      <w:start w:val="1"/>
      <w:numFmt w:val="bullet"/>
      <w:lvlText w:val="o"/>
      <w:lvlJc w:val="left"/>
      <w:pPr>
        <w:tabs>
          <w:tab w:val="num" w:pos="3600"/>
        </w:tabs>
        <w:ind w:left="3600" w:hanging="360"/>
      </w:pPr>
      <w:rPr>
        <w:rFonts w:ascii="Courier New" w:hAnsi="Courier New" w:hint="default"/>
      </w:rPr>
    </w:lvl>
    <w:lvl w:ilvl="5" w:tplc="63DC4A88" w:tentative="1">
      <w:start w:val="1"/>
      <w:numFmt w:val="bullet"/>
      <w:lvlText w:val=""/>
      <w:lvlJc w:val="left"/>
      <w:pPr>
        <w:tabs>
          <w:tab w:val="num" w:pos="4320"/>
        </w:tabs>
        <w:ind w:left="4320" w:hanging="360"/>
      </w:pPr>
      <w:rPr>
        <w:rFonts w:ascii="Wingdings" w:hAnsi="Wingdings" w:hint="default"/>
      </w:rPr>
    </w:lvl>
    <w:lvl w:ilvl="6" w:tplc="9926DE86" w:tentative="1">
      <w:start w:val="1"/>
      <w:numFmt w:val="bullet"/>
      <w:lvlText w:val=""/>
      <w:lvlJc w:val="left"/>
      <w:pPr>
        <w:tabs>
          <w:tab w:val="num" w:pos="5040"/>
        </w:tabs>
        <w:ind w:left="5040" w:hanging="360"/>
      </w:pPr>
      <w:rPr>
        <w:rFonts w:ascii="Symbol" w:hAnsi="Symbol" w:hint="default"/>
      </w:rPr>
    </w:lvl>
    <w:lvl w:ilvl="7" w:tplc="47EA5C3C" w:tentative="1">
      <w:start w:val="1"/>
      <w:numFmt w:val="bullet"/>
      <w:lvlText w:val="o"/>
      <w:lvlJc w:val="left"/>
      <w:pPr>
        <w:tabs>
          <w:tab w:val="num" w:pos="5760"/>
        </w:tabs>
        <w:ind w:left="5760" w:hanging="360"/>
      </w:pPr>
      <w:rPr>
        <w:rFonts w:ascii="Courier New" w:hAnsi="Courier New" w:hint="default"/>
      </w:rPr>
    </w:lvl>
    <w:lvl w:ilvl="8" w:tplc="D3481784"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9F47C5D"/>
    <w:multiLevelType w:val="multilevel"/>
    <w:tmpl w:val="A52AE8C0"/>
    <w:lvl w:ilvl="0">
      <w:start w:val="1"/>
      <w:numFmt w:val="bullet"/>
      <w:pStyle w:val="Punktlista"/>
      <w:lvlText w:val=""/>
      <w:lvlJc w:val="left"/>
      <w:pPr>
        <w:ind w:left="567" w:hanging="283"/>
      </w:pPr>
      <w:rPr>
        <w:rFonts w:ascii="Symbol" w:hAnsi="Symbol" w:hint="default"/>
      </w:rPr>
    </w:lvl>
    <w:lvl w:ilvl="1">
      <w:start w:val="1"/>
      <w:numFmt w:val="bullet"/>
      <w:lvlText w:val="o"/>
      <w:lvlJc w:val="left"/>
      <w:pPr>
        <w:ind w:left="851" w:hanging="284"/>
      </w:pPr>
      <w:rPr>
        <w:rFonts w:ascii="Courier New" w:hAnsi="Courier New" w:hint="default"/>
      </w:rPr>
    </w:lvl>
    <w:lvl w:ilvl="2">
      <w:start w:val="1"/>
      <w:numFmt w:val="bullet"/>
      <w:lvlText w:val=""/>
      <w:lvlJc w:val="left"/>
      <w:pPr>
        <w:ind w:left="1134" w:hanging="283"/>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72EF1AC8"/>
    <w:multiLevelType w:val="hybridMultilevel"/>
    <w:tmpl w:val="34748FFA"/>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26" w15:restartNumberingAfterBreak="0">
    <w:nsid w:val="7A155D6D"/>
    <w:multiLevelType w:val="multilevel"/>
    <w:tmpl w:val="1EC6049E"/>
    <w:lvl w:ilvl="0">
      <w:start w:val="1"/>
      <w:numFmt w:val="bullet"/>
      <w:pStyle w:val="Strecklista"/>
      <w:lvlText w:val=""/>
      <w:lvlJc w:val="left"/>
      <w:pPr>
        <w:ind w:left="567" w:hanging="283"/>
      </w:pPr>
      <w:rPr>
        <w:rFonts w:ascii="Symbol" w:hAnsi="Symbol" w:hint="default"/>
      </w:rPr>
    </w:lvl>
    <w:lvl w:ilvl="1">
      <w:start w:val="1"/>
      <w:numFmt w:val="bullet"/>
      <w:lvlText w:val="o"/>
      <w:lvlJc w:val="left"/>
      <w:pPr>
        <w:ind w:left="851" w:hanging="284"/>
      </w:pPr>
      <w:rPr>
        <w:rFonts w:ascii="Courier New" w:hAnsi="Courier New" w:hint="default"/>
      </w:rPr>
    </w:lvl>
    <w:lvl w:ilvl="2">
      <w:start w:val="1"/>
      <w:numFmt w:val="bullet"/>
      <w:lvlText w:val=""/>
      <w:lvlJc w:val="left"/>
      <w:pPr>
        <w:ind w:left="1134" w:hanging="283"/>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7" w15:restartNumberingAfterBreak="0">
    <w:nsid w:val="7AF552B3"/>
    <w:multiLevelType w:val="multilevel"/>
    <w:tmpl w:val="226CF998"/>
    <w:lvl w:ilvl="0">
      <w:start w:val="1"/>
      <w:numFmt w:val="bullet"/>
      <w:lvlText w:val="−"/>
      <w:lvlJc w:val="left"/>
      <w:pPr>
        <w:ind w:left="720" w:hanging="360"/>
      </w:pPr>
      <w:rPr>
        <w:rFonts w:ascii="Palatino Linotype" w:hAnsi="Palatino Linotype" w:hint="default"/>
      </w:rPr>
    </w:lvl>
    <w:lvl w:ilvl="1">
      <w:start w:val="1"/>
      <w:numFmt w:val="bullet"/>
      <w:lvlText w:val="o"/>
      <w:lvlJc w:val="left"/>
      <w:pPr>
        <w:ind w:left="1077" w:hanging="357"/>
      </w:pPr>
      <w:rPr>
        <w:rFonts w:ascii="Courier New" w:hAnsi="Courier New" w:hint="default"/>
      </w:rPr>
    </w:lvl>
    <w:lvl w:ilvl="2">
      <w:start w:val="1"/>
      <w:numFmt w:val="bullet"/>
      <w:lvlText w:val=""/>
      <w:lvlJc w:val="left"/>
      <w:pPr>
        <w:ind w:left="1435" w:hanging="358"/>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3"/>
  </w:num>
  <w:num w:numId="3">
    <w:abstractNumId w:val="2"/>
  </w:num>
  <w:num w:numId="4">
    <w:abstractNumId w:val="1"/>
  </w:num>
  <w:num w:numId="5">
    <w:abstractNumId w:val="0"/>
  </w:num>
  <w:num w:numId="6">
    <w:abstractNumId w:val="22"/>
  </w:num>
  <w:num w:numId="7">
    <w:abstractNumId w:val="7"/>
  </w:num>
  <w:num w:numId="8">
    <w:abstractNumId w:val="6"/>
  </w:num>
  <w:num w:numId="9">
    <w:abstractNumId w:val="5"/>
  </w:num>
  <w:num w:numId="10">
    <w:abstractNumId w:val="4"/>
  </w:num>
  <w:num w:numId="11">
    <w:abstractNumId w:val="17"/>
  </w:num>
  <w:num w:numId="12">
    <w:abstractNumId w:val="23"/>
  </w:num>
  <w:num w:numId="13">
    <w:abstractNumId w:val="27"/>
  </w:num>
  <w:num w:numId="14">
    <w:abstractNumId w:val="14"/>
  </w:num>
  <w:num w:numId="15">
    <w:abstractNumId w:val="14"/>
  </w:num>
  <w:num w:numId="16">
    <w:abstractNumId w:val="14"/>
  </w:num>
  <w:num w:numId="17">
    <w:abstractNumId w:val="14"/>
  </w:num>
  <w:num w:numId="18">
    <w:abstractNumId w:val="14"/>
  </w:num>
  <w:num w:numId="19">
    <w:abstractNumId w:val="14"/>
  </w:num>
  <w:num w:numId="20">
    <w:abstractNumId w:val="14"/>
  </w:num>
  <w:num w:numId="21">
    <w:abstractNumId w:val="27"/>
  </w:num>
  <w:num w:numId="22">
    <w:abstractNumId w:val="18"/>
  </w:num>
  <w:num w:numId="23">
    <w:abstractNumId w:val="8"/>
    <w:lvlOverride w:ilvl="0">
      <w:startOverride w:val="1"/>
    </w:lvlOverride>
  </w:num>
  <w:num w:numId="2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1"/>
  </w:num>
  <w:num w:numId="27">
    <w:abstractNumId w:val="9"/>
  </w:num>
  <w:num w:numId="28">
    <w:abstractNumId w:val="15"/>
  </w:num>
  <w:num w:numId="29">
    <w:abstractNumId w:val="20"/>
  </w:num>
  <w:num w:numId="30">
    <w:abstractNumId w:val="16"/>
  </w:num>
  <w:num w:numId="31">
    <w:abstractNumId w:val="21"/>
  </w:num>
  <w:num w:numId="32">
    <w:abstractNumId w:val="13"/>
  </w:num>
  <w:num w:numId="33">
    <w:abstractNumId w:val="25"/>
  </w:num>
  <w:num w:numId="34">
    <w:abstractNumId w:val="10"/>
  </w:num>
  <w:num w:numId="35">
    <w:abstractNumId w:val="12"/>
  </w:num>
  <w:num w:numId="36">
    <w:abstractNumId w:val="24"/>
  </w:num>
  <w:num w:numId="3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efaultTabStop w:val="1304"/>
  <w:hyphenationZone w:val="425"/>
  <w:drawingGridHorizontalSpacing w:val="187"/>
  <w:characterSpacingControl w:val="doNotCompress"/>
  <w:hdrShapeDefaults>
    <o:shapedefaults v:ext="edit" spidmax="1228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stc3_dlg_element¤01" w:val="dialog_¤TemplateDialog"/>
    <w:docVar w:name="stc3_dlg_element¤01¤01" w:val="step_¤&lt;new&gt;"/>
    <w:docVar w:name="stc3_dlg_element¤01¤01¤01" w:val="frame_¤&lt;new&gt;"/>
    <w:docVar w:name="stc3_dlg_element¤01¤01¤01¤01" w:val="pr_¤Profile"/>
    <w:docVar w:name="stc3_dlg_element¤01¤01¤01¤02" w:val="o1_¤Org1"/>
    <w:docVar w:name="stc3_dlg_element¤01¤01¤01¤03" w:val="ds_¤Dokumentdatum"/>
    <w:docVar w:name="stc3_dlg_element¤01¤01¤01¤04" w:val="ds_¤Dnr"/>
    <w:docVar w:name="stc3_dlg_element¤01¤01¤01¤05" w:val="ds_¤Mottagare"/>
    <w:docVar w:name="stc3_dlg_element¤01¤01¤01¤06" w:val="ds_¤Huvudmannens_namn"/>
    <w:docVar w:name="stc3_dlg_rowcount¤ds_¤Dnr" w:val="1"/>
    <w:docVar w:name="stc3_dlg_rowcount¤ds_¤Huvudmannens_namn" w:val="1"/>
    <w:docVar w:name="stc3_dlg_rowcount¤ds_¤Mottagare" w:val="5"/>
    <w:docVar w:name="stc3_dlg_show_dlg_descr¤dialog_¤TemplateDialog" w:val="False"/>
    <w:docVar w:name="stc3_dlg_show_step_descr¤dialog_¤TemplateDialog" w:val="False"/>
    <w:docVar w:name="stc3_dlg_type¤ds_¤Dnr" w:val="1"/>
    <w:docVar w:name="stc3_dlg_type¤ds_¤Dokumentdatum" w:val="6"/>
    <w:docVar w:name="stc3_dlg_type¤ds_¤Huvudmannens_namn" w:val="1"/>
    <w:docVar w:name="stc3_dlg_type¤ds_¤Mottagare" w:val="1"/>
    <w:docVar w:name="stc3_dlg_type¤o1_¤Org1" w:val="9"/>
    <w:docVar w:name="stc3_dlg_type¤pr_¤Profile" w:val="10"/>
    <w:docVar w:name="stc3_DM" w:val="0"/>
  </w:docVars>
  <w:rsids>
    <w:rsidRoot w:val="007B071C"/>
    <w:rsid w:val="00001A3B"/>
    <w:rsid w:val="000022CE"/>
    <w:rsid w:val="000106CD"/>
    <w:rsid w:val="000150EE"/>
    <w:rsid w:val="0001713D"/>
    <w:rsid w:val="000216A5"/>
    <w:rsid w:val="00022A33"/>
    <w:rsid w:val="00023B53"/>
    <w:rsid w:val="00027EC7"/>
    <w:rsid w:val="0003096F"/>
    <w:rsid w:val="00031605"/>
    <w:rsid w:val="00033FBC"/>
    <w:rsid w:val="000351E6"/>
    <w:rsid w:val="00040141"/>
    <w:rsid w:val="00041EF5"/>
    <w:rsid w:val="000519D4"/>
    <w:rsid w:val="0005389A"/>
    <w:rsid w:val="0005413D"/>
    <w:rsid w:val="00055EF2"/>
    <w:rsid w:val="00060655"/>
    <w:rsid w:val="00063EC1"/>
    <w:rsid w:val="00063FED"/>
    <w:rsid w:val="00070762"/>
    <w:rsid w:val="0007083F"/>
    <w:rsid w:val="000729A6"/>
    <w:rsid w:val="00075457"/>
    <w:rsid w:val="00077282"/>
    <w:rsid w:val="00077FEE"/>
    <w:rsid w:val="0008077F"/>
    <w:rsid w:val="0008081D"/>
    <w:rsid w:val="000901FF"/>
    <w:rsid w:val="000A0F4C"/>
    <w:rsid w:val="000A3385"/>
    <w:rsid w:val="000A6149"/>
    <w:rsid w:val="000B2071"/>
    <w:rsid w:val="000C0AC1"/>
    <w:rsid w:val="000D077A"/>
    <w:rsid w:val="000D15DE"/>
    <w:rsid w:val="000D22C0"/>
    <w:rsid w:val="000D4D5B"/>
    <w:rsid w:val="000D4D76"/>
    <w:rsid w:val="000D632F"/>
    <w:rsid w:val="000E0015"/>
    <w:rsid w:val="000E3400"/>
    <w:rsid w:val="000E5211"/>
    <w:rsid w:val="000F4626"/>
    <w:rsid w:val="000F54E4"/>
    <w:rsid w:val="00101B5B"/>
    <w:rsid w:val="00102E07"/>
    <w:rsid w:val="00107A21"/>
    <w:rsid w:val="00114C58"/>
    <w:rsid w:val="00123557"/>
    <w:rsid w:val="001236E1"/>
    <w:rsid w:val="00124E83"/>
    <w:rsid w:val="00124F90"/>
    <w:rsid w:val="00126A71"/>
    <w:rsid w:val="00126B4C"/>
    <w:rsid w:val="0012769E"/>
    <w:rsid w:val="00127DEA"/>
    <w:rsid w:val="00130F96"/>
    <w:rsid w:val="00131801"/>
    <w:rsid w:val="0013287A"/>
    <w:rsid w:val="0013483B"/>
    <w:rsid w:val="00141E8B"/>
    <w:rsid w:val="0014340E"/>
    <w:rsid w:val="0014415D"/>
    <w:rsid w:val="00145A67"/>
    <w:rsid w:val="00147B1A"/>
    <w:rsid w:val="00150125"/>
    <w:rsid w:val="00154648"/>
    <w:rsid w:val="00154B2A"/>
    <w:rsid w:val="0015530F"/>
    <w:rsid w:val="001622FA"/>
    <w:rsid w:val="001642C9"/>
    <w:rsid w:val="00177E11"/>
    <w:rsid w:val="00181BE4"/>
    <w:rsid w:val="00183383"/>
    <w:rsid w:val="001841AB"/>
    <w:rsid w:val="00184F96"/>
    <w:rsid w:val="00185D68"/>
    <w:rsid w:val="00187AF5"/>
    <w:rsid w:val="00193AF7"/>
    <w:rsid w:val="0019512A"/>
    <w:rsid w:val="00195EB7"/>
    <w:rsid w:val="00197332"/>
    <w:rsid w:val="001A042B"/>
    <w:rsid w:val="001A2022"/>
    <w:rsid w:val="001A31E5"/>
    <w:rsid w:val="001A79FE"/>
    <w:rsid w:val="001A7CAF"/>
    <w:rsid w:val="001B3684"/>
    <w:rsid w:val="001B6A9C"/>
    <w:rsid w:val="001C054B"/>
    <w:rsid w:val="001C3023"/>
    <w:rsid w:val="001D0937"/>
    <w:rsid w:val="001D5A7A"/>
    <w:rsid w:val="001D7E3C"/>
    <w:rsid w:val="001E3857"/>
    <w:rsid w:val="001E385C"/>
    <w:rsid w:val="001F121E"/>
    <w:rsid w:val="001F54CA"/>
    <w:rsid w:val="001F6779"/>
    <w:rsid w:val="002008D6"/>
    <w:rsid w:val="00200ECE"/>
    <w:rsid w:val="00204F28"/>
    <w:rsid w:val="002141BA"/>
    <w:rsid w:val="002169C2"/>
    <w:rsid w:val="00222169"/>
    <w:rsid w:val="00226A58"/>
    <w:rsid w:val="00232CD8"/>
    <w:rsid w:val="0023523B"/>
    <w:rsid w:val="00235268"/>
    <w:rsid w:val="002501DC"/>
    <w:rsid w:val="002536FD"/>
    <w:rsid w:val="002552A9"/>
    <w:rsid w:val="00255D5C"/>
    <w:rsid w:val="0026032D"/>
    <w:rsid w:val="002603AC"/>
    <w:rsid w:val="00266834"/>
    <w:rsid w:val="0027754F"/>
    <w:rsid w:val="00277769"/>
    <w:rsid w:val="00282AB0"/>
    <w:rsid w:val="00283F04"/>
    <w:rsid w:val="002900AE"/>
    <w:rsid w:val="00293F40"/>
    <w:rsid w:val="00295442"/>
    <w:rsid w:val="002964AC"/>
    <w:rsid w:val="00297350"/>
    <w:rsid w:val="002A28D6"/>
    <w:rsid w:val="002A36DD"/>
    <w:rsid w:val="002A39A8"/>
    <w:rsid w:val="002A488C"/>
    <w:rsid w:val="002A6896"/>
    <w:rsid w:val="002A757C"/>
    <w:rsid w:val="002B1D22"/>
    <w:rsid w:val="002B1E7B"/>
    <w:rsid w:val="002C1B27"/>
    <w:rsid w:val="002C1B62"/>
    <w:rsid w:val="002C4BBC"/>
    <w:rsid w:val="002D26C3"/>
    <w:rsid w:val="002E35B4"/>
    <w:rsid w:val="002E3985"/>
    <w:rsid w:val="002E6D4D"/>
    <w:rsid w:val="002E6F64"/>
    <w:rsid w:val="002F4289"/>
    <w:rsid w:val="00302331"/>
    <w:rsid w:val="00311C86"/>
    <w:rsid w:val="0031245B"/>
    <w:rsid w:val="0031341A"/>
    <w:rsid w:val="00322323"/>
    <w:rsid w:val="003269F6"/>
    <w:rsid w:val="00327377"/>
    <w:rsid w:val="003476BC"/>
    <w:rsid w:val="0035018D"/>
    <w:rsid w:val="00350A72"/>
    <w:rsid w:val="0035557D"/>
    <w:rsid w:val="00360F63"/>
    <w:rsid w:val="00364A81"/>
    <w:rsid w:val="00364B46"/>
    <w:rsid w:val="00365222"/>
    <w:rsid w:val="00366501"/>
    <w:rsid w:val="003737BE"/>
    <w:rsid w:val="003777DB"/>
    <w:rsid w:val="00384078"/>
    <w:rsid w:val="00387591"/>
    <w:rsid w:val="0039023B"/>
    <w:rsid w:val="00390FB9"/>
    <w:rsid w:val="00395D68"/>
    <w:rsid w:val="00395FC4"/>
    <w:rsid w:val="003A3394"/>
    <w:rsid w:val="003A3ECA"/>
    <w:rsid w:val="003A4AAC"/>
    <w:rsid w:val="003A57C0"/>
    <w:rsid w:val="003B2DEA"/>
    <w:rsid w:val="003B6C21"/>
    <w:rsid w:val="003D7CDC"/>
    <w:rsid w:val="003E05F6"/>
    <w:rsid w:val="003E1507"/>
    <w:rsid w:val="003E19F4"/>
    <w:rsid w:val="003E2993"/>
    <w:rsid w:val="003E69FF"/>
    <w:rsid w:val="003F5CCB"/>
    <w:rsid w:val="003F7DE5"/>
    <w:rsid w:val="00404088"/>
    <w:rsid w:val="0040584D"/>
    <w:rsid w:val="00405999"/>
    <w:rsid w:val="00405C8F"/>
    <w:rsid w:val="004159DE"/>
    <w:rsid w:val="00417D73"/>
    <w:rsid w:val="004202C0"/>
    <w:rsid w:val="00420C97"/>
    <w:rsid w:val="004231AD"/>
    <w:rsid w:val="0042730A"/>
    <w:rsid w:val="00427D5E"/>
    <w:rsid w:val="00427F6B"/>
    <w:rsid w:val="00430709"/>
    <w:rsid w:val="00431188"/>
    <w:rsid w:val="00443309"/>
    <w:rsid w:val="004433F0"/>
    <w:rsid w:val="004458E1"/>
    <w:rsid w:val="0045476E"/>
    <w:rsid w:val="00462698"/>
    <w:rsid w:val="00462C7C"/>
    <w:rsid w:val="00463E15"/>
    <w:rsid w:val="00464E57"/>
    <w:rsid w:val="00465B47"/>
    <w:rsid w:val="00466BFE"/>
    <w:rsid w:val="004706E1"/>
    <w:rsid w:val="00471AAA"/>
    <w:rsid w:val="004759EE"/>
    <w:rsid w:val="0048427F"/>
    <w:rsid w:val="0048553D"/>
    <w:rsid w:val="004872F8"/>
    <w:rsid w:val="00487D10"/>
    <w:rsid w:val="00494344"/>
    <w:rsid w:val="00496317"/>
    <w:rsid w:val="004B0994"/>
    <w:rsid w:val="004B2E41"/>
    <w:rsid w:val="004C3162"/>
    <w:rsid w:val="004C3C12"/>
    <w:rsid w:val="004D031B"/>
    <w:rsid w:val="004D147D"/>
    <w:rsid w:val="004D31B1"/>
    <w:rsid w:val="004D3340"/>
    <w:rsid w:val="004D59E1"/>
    <w:rsid w:val="004E038C"/>
    <w:rsid w:val="004E20C7"/>
    <w:rsid w:val="004E2F3B"/>
    <w:rsid w:val="004E50C1"/>
    <w:rsid w:val="004F42A6"/>
    <w:rsid w:val="004F5898"/>
    <w:rsid w:val="00501A5E"/>
    <w:rsid w:val="00502B6B"/>
    <w:rsid w:val="00503E6F"/>
    <w:rsid w:val="005070B7"/>
    <w:rsid w:val="00512048"/>
    <w:rsid w:val="0051207A"/>
    <w:rsid w:val="0051508B"/>
    <w:rsid w:val="00515230"/>
    <w:rsid w:val="0051789C"/>
    <w:rsid w:val="00523C7E"/>
    <w:rsid w:val="00524D03"/>
    <w:rsid w:val="00540C59"/>
    <w:rsid w:val="00541465"/>
    <w:rsid w:val="005459FB"/>
    <w:rsid w:val="00547421"/>
    <w:rsid w:val="005546F6"/>
    <w:rsid w:val="00555B7B"/>
    <w:rsid w:val="00565217"/>
    <w:rsid w:val="00567550"/>
    <w:rsid w:val="00567BA9"/>
    <w:rsid w:val="00573059"/>
    <w:rsid w:val="00573E0C"/>
    <w:rsid w:val="0057405C"/>
    <w:rsid w:val="00577CEE"/>
    <w:rsid w:val="00577EEB"/>
    <w:rsid w:val="00582660"/>
    <w:rsid w:val="005841BE"/>
    <w:rsid w:val="00585A74"/>
    <w:rsid w:val="00585C47"/>
    <w:rsid w:val="00590209"/>
    <w:rsid w:val="00590828"/>
    <w:rsid w:val="00591A1D"/>
    <w:rsid w:val="00592658"/>
    <w:rsid w:val="00592A86"/>
    <w:rsid w:val="005A267D"/>
    <w:rsid w:val="005A2BB4"/>
    <w:rsid w:val="005A63C3"/>
    <w:rsid w:val="005B59BF"/>
    <w:rsid w:val="005B5F1A"/>
    <w:rsid w:val="005B6156"/>
    <w:rsid w:val="005E4F95"/>
    <w:rsid w:val="005E6913"/>
    <w:rsid w:val="005E6B81"/>
    <w:rsid w:val="005F0F71"/>
    <w:rsid w:val="005F3D80"/>
    <w:rsid w:val="005F5EC9"/>
    <w:rsid w:val="00604173"/>
    <w:rsid w:val="0060693B"/>
    <w:rsid w:val="0061261D"/>
    <w:rsid w:val="006127DA"/>
    <w:rsid w:val="0061380B"/>
    <w:rsid w:val="006157A0"/>
    <w:rsid w:val="00623876"/>
    <w:rsid w:val="00627040"/>
    <w:rsid w:val="00631CE2"/>
    <w:rsid w:val="006450ED"/>
    <w:rsid w:val="0065069A"/>
    <w:rsid w:val="00654DA8"/>
    <w:rsid w:val="0065795F"/>
    <w:rsid w:val="00661B36"/>
    <w:rsid w:val="00662081"/>
    <w:rsid w:val="00662564"/>
    <w:rsid w:val="006705E0"/>
    <w:rsid w:val="00672529"/>
    <w:rsid w:val="00672B6D"/>
    <w:rsid w:val="00672D1A"/>
    <w:rsid w:val="0068312A"/>
    <w:rsid w:val="00683BB2"/>
    <w:rsid w:val="006900CD"/>
    <w:rsid w:val="00691888"/>
    <w:rsid w:val="0069270E"/>
    <w:rsid w:val="00694984"/>
    <w:rsid w:val="00694CB1"/>
    <w:rsid w:val="0069767B"/>
    <w:rsid w:val="006B7B32"/>
    <w:rsid w:val="006C2B43"/>
    <w:rsid w:val="006C5669"/>
    <w:rsid w:val="006D734A"/>
    <w:rsid w:val="006F0C96"/>
    <w:rsid w:val="006F7213"/>
    <w:rsid w:val="0070043C"/>
    <w:rsid w:val="00710FBE"/>
    <w:rsid w:val="00711227"/>
    <w:rsid w:val="00712065"/>
    <w:rsid w:val="007163BB"/>
    <w:rsid w:val="00716503"/>
    <w:rsid w:val="00727595"/>
    <w:rsid w:val="00730EA8"/>
    <w:rsid w:val="007314F6"/>
    <w:rsid w:val="00731773"/>
    <w:rsid w:val="00734D66"/>
    <w:rsid w:val="0073648C"/>
    <w:rsid w:val="007422F9"/>
    <w:rsid w:val="007434B6"/>
    <w:rsid w:val="00745258"/>
    <w:rsid w:val="007545B2"/>
    <w:rsid w:val="00762ADD"/>
    <w:rsid w:val="00766810"/>
    <w:rsid w:val="00767308"/>
    <w:rsid w:val="0078389D"/>
    <w:rsid w:val="007838A9"/>
    <w:rsid w:val="0078513F"/>
    <w:rsid w:val="0079002A"/>
    <w:rsid w:val="007958CF"/>
    <w:rsid w:val="007A4333"/>
    <w:rsid w:val="007A7FB8"/>
    <w:rsid w:val="007B0232"/>
    <w:rsid w:val="007B071C"/>
    <w:rsid w:val="007B0D44"/>
    <w:rsid w:val="007B1FE7"/>
    <w:rsid w:val="007B2917"/>
    <w:rsid w:val="007B3935"/>
    <w:rsid w:val="007B51A5"/>
    <w:rsid w:val="007D3F34"/>
    <w:rsid w:val="007D4C74"/>
    <w:rsid w:val="007D7396"/>
    <w:rsid w:val="007D7525"/>
    <w:rsid w:val="007E0510"/>
    <w:rsid w:val="007E4A75"/>
    <w:rsid w:val="007E7234"/>
    <w:rsid w:val="007F4286"/>
    <w:rsid w:val="008006AE"/>
    <w:rsid w:val="008008BE"/>
    <w:rsid w:val="00801393"/>
    <w:rsid w:val="00803843"/>
    <w:rsid w:val="00803C6E"/>
    <w:rsid w:val="00807876"/>
    <w:rsid w:val="0081010A"/>
    <w:rsid w:val="00810684"/>
    <w:rsid w:val="008113B8"/>
    <w:rsid w:val="00815E5C"/>
    <w:rsid w:val="00817AB6"/>
    <w:rsid w:val="0082249E"/>
    <w:rsid w:val="008225BC"/>
    <w:rsid w:val="008301D9"/>
    <w:rsid w:val="008345DB"/>
    <w:rsid w:val="00836371"/>
    <w:rsid w:val="00841A7C"/>
    <w:rsid w:val="008462D1"/>
    <w:rsid w:val="008520B5"/>
    <w:rsid w:val="008539BD"/>
    <w:rsid w:val="00855FF4"/>
    <w:rsid w:val="00861FF0"/>
    <w:rsid w:val="00862421"/>
    <w:rsid w:val="00864094"/>
    <w:rsid w:val="00865313"/>
    <w:rsid w:val="00867774"/>
    <w:rsid w:val="00870152"/>
    <w:rsid w:val="00873BD9"/>
    <w:rsid w:val="00874D81"/>
    <w:rsid w:val="008862BD"/>
    <w:rsid w:val="0088652B"/>
    <w:rsid w:val="008903D3"/>
    <w:rsid w:val="008978D4"/>
    <w:rsid w:val="008A7D1A"/>
    <w:rsid w:val="008B2A99"/>
    <w:rsid w:val="008C1891"/>
    <w:rsid w:val="008C55AF"/>
    <w:rsid w:val="008D1289"/>
    <w:rsid w:val="008D2CAA"/>
    <w:rsid w:val="008D7AAD"/>
    <w:rsid w:val="008E45C7"/>
    <w:rsid w:val="008E7C91"/>
    <w:rsid w:val="008F299A"/>
    <w:rsid w:val="008F2F01"/>
    <w:rsid w:val="008F7E48"/>
    <w:rsid w:val="00900774"/>
    <w:rsid w:val="00903A26"/>
    <w:rsid w:val="00904C40"/>
    <w:rsid w:val="00910E9B"/>
    <w:rsid w:val="00914815"/>
    <w:rsid w:val="009163A0"/>
    <w:rsid w:val="00917946"/>
    <w:rsid w:val="00917A4F"/>
    <w:rsid w:val="00920718"/>
    <w:rsid w:val="0092366F"/>
    <w:rsid w:val="00923C07"/>
    <w:rsid w:val="0093044D"/>
    <w:rsid w:val="009304B5"/>
    <w:rsid w:val="00930C5B"/>
    <w:rsid w:val="0093234E"/>
    <w:rsid w:val="00933106"/>
    <w:rsid w:val="00936F79"/>
    <w:rsid w:val="00941D5A"/>
    <w:rsid w:val="00944425"/>
    <w:rsid w:val="00945C33"/>
    <w:rsid w:val="0095127C"/>
    <w:rsid w:val="00953093"/>
    <w:rsid w:val="009577AC"/>
    <w:rsid w:val="00961B3D"/>
    <w:rsid w:val="00962C76"/>
    <w:rsid w:val="00967E8E"/>
    <w:rsid w:val="009733AD"/>
    <w:rsid w:val="009778E1"/>
    <w:rsid w:val="009921E6"/>
    <w:rsid w:val="00993E76"/>
    <w:rsid w:val="009A004F"/>
    <w:rsid w:val="009A1585"/>
    <w:rsid w:val="009A3C87"/>
    <w:rsid w:val="009A455E"/>
    <w:rsid w:val="009A5871"/>
    <w:rsid w:val="009A5924"/>
    <w:rsid w:val="009A5FD8"/>
    <w:rsid w:val="009A617E"/>
    <w:rsid w:val="009A6493"/>
    <w:rsid w:val="009A728E"/>
    <w:rsid w:val="009B27E9"/>
    <w:rsid w:val="009B53DE"/>
    <w:rsid w:val="009C03B4"/>
    <w:rsid w:val="009C17C8"/>
    <w:rsid w:val="009C7F81"/>
    <w:rsid w:val="009D2218"/>
    <w:rsid w:val="009D6466"/>
    <w:rsid w:val="009E1EE4"/>
    <w:rsid w:val="009E2A03"/>
    <w:rsid w:val="009E3609"/>
    <w:rsid w:val="009E3ED6"/>
    <w:rsid w:val="009E6352"/>
    <w:rsid w:val="009E73E8"/>
    <w:rsid w:val="009F2EBF"/>
    <w:rsid w:val="009F3395"/>
    <w:rsid w:val="009F4C81"/>
    <w:rsid w:val="009F5652"/>
    <w:rsid w:val="00A10A4F"/>
    <w:rsid w:val="00A11294"/>
    <w:rsid w:val="00A15795"/>
    <w:rsid w:val="00A1746E"/>
    <w:rsid w:val="00A21AE8"/>
    <w:rsid w:val="00A26893"/>
    <w:rsid w:val="00A26A62"/>
    <w:rsid w:val="00A26CD6"/>
    <w:rsid w:val="00A33052"/>
    <w:rsid w:val="00A34C37"/>
    <w:rsid w:val="00A35C7C"/>
    <w:rsid w:val="00A35EAB"/>
    <w:rsid w:val="00A418B8"/>
    <w:rsid w:val="00A4490B"/>
    <w:rsid w:val="00A57838"/>
    <w:rsid w:val="00A7435B"/>
    <w:rsid w:val="00A77D17"/>
    <w:rsid w:val="00A817B3"/>
    <w:rsid w:val="00A83C6D"/>
    <w:rsid w:val="00A85CEC"/>
    <w:rsid w:val="00A97360"/>
    <w:rsid w:val="00AA5500"/>
    <w:rsid w:val="00AA66F0"/>
    <w:rsid w:val="00AA67AA"/>
    <w:rsid w:val="00AA6E91"/>
    <w:rsid w:val="00AA7086"/>
    <w:rsid w:val="00AB0A2A"/>
    <w:rsid w:val="00AB2074"/>
    <w:rsid w:val="00AB210D"/>
    <w:rsid w:val="00AB2B01"/>
    <w:rsid w:val="00AD35AA"/>
    <w:rsid w:val="00AE04BE"/>
    <w:rsid w:val="00AE4B56"/>
    <w:rsid w:val="00AE67BA"/>
    <w:rsid w:val="00AE6D8D"/>
    <w:rsid w:val="00AF186C"/>
    <w:rsid w:val="00AF3C88"/>
    <w:rsid w:val="00AF75D1"/>
    <w:rsid w:val="00B00D2E"/>
    <w:rsid w:val="00B05BA6"/>
    <w:rsid w:val="00B072FB"/>
    <w:rsid w:val="00B077CC"/>
    <w:rsid w:val="00B11943"/>
    <w:rsid w:val="00B130EA"/>
    <w:rsid w:val="00B20E53"/>
    <w:rsid w:val="00B229B0"/>
    <w:rsid w:val="00B22BFD"/>
    <w:rsid w:val="00B27FE6"/>
    <w:rsid w:val="00B30208"/>
    <w:rsid w:val="00B323A7"/>
    <w:rsid w:val="00B33B7D"/>
    <w:rsid w:val="00B34E4C"/>
    <w:rsid w:val="00B379C5"/>
    <w:rsid w:val="00B410DA"/>
    <w:rsid w:val="00B41B5C"/>
    <w:rsid w:val="00B426F8"/>
    <w:rsid w:val="00B4354C"/>
    <w:rsid w:val="00B464B9"/>
    <w:rsid w:val="00B506AC"/>
    <w:rsid w:val="00B536AC"/>
    <w:rsid w:val="00B53722"/>
    <w:rsid w:val="00B56E60"/>
    <w:rsid w:val="00B64BA8"/>
    <w:rsid w:val="00B66349"/>
    <w:rsid w:val="00B700AC"/>
    <w:rsid w:val="00B71CE8"/>
    <w:rsid w:val="00B80FEB"/>
    <w:rsid w:val="00B81E88"/>
    <w:rsid w:val="00B84723"/>
    <w:rsid w:val="00B913B7"/>
    <w:rsid w:val="00B95B7D"/>
    <w:rsid w:val="00B95C73"/>
    <w:rsid w:val="00B96D50"/>
    <w:rsid w:val="00BA0B19"/>
    <w:rsid w:val="00BA2233"/>
    <w:rsid w:val="00BA4E2D"/>
    <w:rsid w:val="00BB2D8D"/>
    <w:rsid w:val="00BC0DAE"/>
    <w:rsid w:val="00BC6029"/>
    <w:rsid w:val="00BD10E7"/>
    <w:rsid w:val="00BD2EEB"/>
    <w:rsid w:val="00BD60EC"/>
    <w:rsid w:val="00BD6327"/>
    <w:rsid w:val="00BE2081"/>
    <w:rsid w:val="00BE2338"/>
    <w:rsid w:val="00BE4D90"/>
    <w:rsid w:val="00BE56D5"/>
    <w:rsid w:val="00BF160F"/>
    <w:rsid w:val="00BF22CD"/>
    <w:rsid w:val="00BF75BE"/>
    <w:rsid w:val="00C07DDC"/>
    <w:rsid w:val="00C139E5"/>
    <w:rsid w:val="00C1424D"/>
    <w:rsid w:val="00C16E94"/>
    <w:rsid w:val="00C26A52"/>
    <w:rsid w:val="00C306B8"/>
    <w:rsid w:val="00C30EE7"/>
    <w:rsid w:val="00C33B0A"/>
    <w:rsid w:val="00C36333"/>
    <w:rsid w:val="00C41C93"/>
    <w:rsid w:val="00C472BA"/>
    <w:rsid w:val="00C5226B"/>
    <w:rsid w:val="00C541BD"/>
    <w:rsid w:val="00C54510"/>
    <w:rsid w:val="00C555B5"/>
    <w:rsid w:val="00C56235"/>
    <w:rsid w:val="00C57FFB"/>
    <w:rsid w:val="00C65863"/>
    <w:rsid w:val="00C65EE6"/>
    <w:rsid w:val="00C66170"/>
    <w:rsid w:val="00C7368A"/>
    <w:rsid w:val="00C81852"/>
    <w:rsid w:val="00C82FF0"/>
    <w:rsid w:val="00C85AEA"/>
    <w:rsid w:val="00C91661"/>
    <w:rsid w:val="00C9215E"/>
    <w:rsid w:val="00C9595D"/>
    <w:rsid w:val="00C95FDE"/>
    <w:rsid w:val="00CA0AA4"/>
    <w:rsid w:val="00CA0BB2"/>
    <w:rsid w:val="00CA2836"/>
    <w:rsid w:val="00CA5230"/>
    <w:rsid w:val="00CB06DC"/>
    <w:rsid w:val="00CB15E2"/>
    <w:rsid w:val="00CB236D"/>
    <w:rsid w:val="00CB3063"/>
    <w:rsid w:val="00CD5779"/>
    <w:rsid w:val="00CD5D8B"/>
    <w:rsid w:val="00CD776C"/>
    <w:rsid w:val="00CE4B83"/>
    <w:rsid w:val="00CE5EF4"/>
    <w:rsid w:val="00CE6B2D"/>
    <w:rsid w:val="00CF14D4"/>
    <w:rsid w:val="00CF5F8C"/>
    <w:rsid w:val="00D02F64"/>
    <w:rsid w:val="00D054E0"/>
    <w:rsid w:val="00D05524"/>
    <w:rsid w:val="00D11217"/>
    <w:rsid w:val="00D13212"/>
    <w:rsid w:val="00D13F4E"/>
    <w:rsid w:val="00D173CF"/>
    <w:rsid w:val="00D30A73"/>
    <w:rsid w:val="00D32468"/>
    <w:rsid w:val="00D32C64"/>
    <w:rsid w:val="00D357A5"/>
    <w:rsid w:val="00D40299"/>
    <w:rsid w:val="00D4449C"/>
    <w:rsid w:val="00D44D6B"/>
    <w:rsid w:val="00D469C6"/>
    <w:rsid w:val="00D53517"/>
    <w:rsid w:val="00D535FE"/>
    <w:rsid w:val="00D53DB4"/>
    <w:rsid w:val="00D53F16"/>
    <w:rsid w:val="00D659C7"/>
    <w:rsid w:val="00D65F3E"/>
    <w:rsid w:val="00D65F52"/>
    <w:rsid w:val="00D80881"/>
    <w:rsid w:val="00D827FA"/>
    <w:rsid w:val="00D86CF0"/>
    <w:rsid w:val="00D87008"/>
    <w:rsid w:val="00D92087"/>
    <w:rsid w:val="00DA43B6"/>
    <w:rsid w:val="00DA4B4F"/>
    <w:rsid w:val="00DA5BD8"/>
    <w:rsid w:val="00DA6CE1"/>
    <w:rsid w:val="00DA72E1"/>
    <w:rsid w:val="00DB4545"/>
    <w:rsid w:val="00DB64BA"/>
    <w:rsid w:val="00DB7C9B"/>
    <w:rsid w:val="00DC2014"/>
    <w:rsid w:val="00DC7C85"/>
    <w:rsid w:val="00DD0DC6"/>
    <w:rsid w:val="00DD1A23"/>
    <w:rsid w:val="00DD25B4"/>
    <w:rsid w:val="00DE0125"/>
    <w:rsid w:val="00DE0675"/>
    <w:rsid w:val="00DF3F15"/>
    <w:rsid w:val="00E00DAD"/>
    <w:rsid w:val="00E03336"/>
    <w:rsid w:val="00E06F09"/>
    <w:rsid w:val="00E07ADA"/>
    <w:rsid w:val="00E12600"/>
    <w:rsid w:val="00E12D8D"/>
    <w:rsid w:val="00E14537"/>
    <w:rsid w:val="00E26244"/>
    <w:rsid w:val="00E27F18"/>
    <w:rsid w:val="00E34435"/>
    <w:rsid w:val="00E344B5"/>
    <w:rsid w:val="00E346F7"/>
    <w:rsid w:val="00E374C9"/>
    <w:rsid w:val="00E40439"/>
    <w:rsid w:val="00E41362"/>
    <w:rsid w:val="00E4341D"/>
    <w:rsid w:val="00E4353A"/>
    <w:rsid w:val="00E515E0"/>
    <w:rsid w:val="00E52DA0"/>
    <w:rsid w:val="00E53688"/>
    <w:rsid w:val="00E6450E"/>
    <w:rsid w:val="00E767C6"/>
    <w:rsid w:val="00E82590"/>
    <w:rsid w:val="00E9165F"/>
    <w:rsid w:val="00E91CBF"/>
    <w:rsid w:val="00E95E1D"/>
    <w:rsid w:val="00E964B8"/>
    <w:rsid w:val="00EA126D"/>
    <w:rsid w:val="00EA1863"/>
    <w:rsid w:val="00EA1E47"/>
    <w:rsid w:val="00EA2EF9"/>
    <w:rsid w:val="00EC24FD"/>
    <w:rsid w:val="00EC4101"/>
    <w:rsid w:val="00EC69A0"/>
    <w:rsid w:val="00ED171B"/>
    <w:rsid w:val="00ED1BAD"/>
    <w:rsid w:val="00ED2B99"/>
    <w:rsid w:val="00ED58F8"/>
    <w:rsid w:val="00EE2014"/>
    <w:rsid w:val="00EE2E0D"/>
    <w:rsid w:val="00EE3DF7"/>
    <w:rsid w:val="00EE7597"/>
    <w:rsid w:val="00EF18FD"/>
    <w:rsid w:val="00EF5DF9"/>
    <w:rsid w:val="00EF5E97"/>
    <w:rsid w:val="00EF6E00"/>
    <w:rsid w:val="00EF77C7"/>
    <w:rsid w:val="00F001B7"/>
    <w:rsid w:val="00F01B0B"/>
    <w:rsid w:val="00F036F9"/>
    <w:rsid w:val="00F07410"/>
    <w:rsid w:val="00F1319D"/>
    <w:rsid w:val="00F15B6A"/>
    <w:rsid w:val="00F16956"/>
    <w:rsid w:val="00F210F0"/>
    <w:rsid w:val="00F2187E"/>
    <w:rsid w:val="00F2699D"/>
    <w:rsid w:val="00F30675"/>
    <w:rsid w:val="00F33FEA"/>
    <w:rsid w:val="00F35083"/>
    <w:rsid w:val="00F35AAD"/>
    <w:rsid w:val="00F40439"/>
    <w:rsid w:val="00F40ADA"/>
    <w:rsid w:val="00F42DD8"/>
    <w:rsid w:val="00F43131"/>
    <w:rsid w:val="00F44A73"/>
    <w:rsid w:val="00F53162"/>
    <w:rsid w:val="00F57AF3"/>
    <w:rsid w:val="00F57BD9"/>
    <w:rsid w:val="00F72653"/>
    <w:rsid w:val="00F739FE"/>
    <w:rsid w:val="00F774AB"/>
    <w:rsid w:val="00F77501"/>
    <w:rsid w:val="00F804B6"/>
    <w:rsid w:val="00F810D5"/>
    <w:rsid w:val="00F87D6B"/>
    <w:rsid w:val="00FA056B"/>
    <w:rsid w:val="00FA4794"/>
    <w:rsid w:val="00FA568D"/>
    <w:rsid w:val="00FB08F4"/>
    <w:rsid w:val="00FB1F62"/>
    <w:rsid w:val="00FB2D9E"/>
    <w:rsid w:val="00FB3ABB"/>
    <w:rsid w:val="00FB407B"/>
    <w:rsid w:val="00FC0753"/>
    <w:rsid w:val="00FD0ADB"/>
    <w:rsid w:val="00FD453E"/>
    <w:rsid w:val="00FD593E"/>
    <w:rsid w:val="00FD61D3"/>
    <w:rsid w:val="00FE1F85"/>
    <w:rsid w:val="00FF002D"/>
    <w:rsid w:val="00FF35A9"/>
    <w:rsid w:val="00FF371A"/>
    <w:rsid w:val="00FF457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o:shapelayout v:ext="edit">
      <o:idmap v:ext="edit" data="1"/>
    </o:shapelayout>
  </w:shapeDefaults>
  <w:decimalSymbol w:val=","/>
  <w:listSeparator w:val=";"/>
  <w14:docId w14:val="30F197DE"/>
  <w15:docId w15:val="{6E76F0DD-30E8-4193-AA15-5628C7683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v-SE" w:eastAsia="sv-SE"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5"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617E"/>
    <w:pPr>
      <w:spacing w:after="200"/>
    </w:pPr>
    <w:rPr>
      <w:rFonts w:asciiTheme="minorHAnsi" w:hAnsiTheme="minorHAnsi"/>
      <w:sz w:val="22"/>
      <w:szCs w:val="24"/>
    </w:rPr>
  </w:style>
  <w:style w:type="paragraph" w:styleId="Rubrik1">
    <w:name w:val="heading 1"/>
    <w:basedOn w:val="Normal"/>
    <w:next w:val="Normal"/>
    <w:link w:val="Rubrik1Char"/>
    <w:qFormat/>
    <w:rsid w:val="009F2EBF"/>
    <w:pPr>
      <w:keepNext/>
      <w:numPr>
        <w:numId w:val="20"/>
      </w:numPr>
      <w:spacing w:before="240" w:after="120"/>
      <w:outlineLvl w:val="0"/>
    </w:pPr>
    <w:rPr>
      <w:rFonts w:asciiTheme="majorHAnsi" w:hAnsiTheme="majorHAnsi" w:cs="Arial"/>
      <w:b/>
      <w:bCs/>
      <w:sz w:val="32"/>
      <w:szCs w:val="32"/>
    </w:rPr>
  </w:style>
  <w:style w:type="paragraph" w:styleId="Rubrik2">
    <w:name w:val="heading 2"/>
    <w:basedOn w:val="Normal"/>
    <w:next w:val="Normal"/>
    <w:link w:val="Rubrik2Char"/>
    <w:qFormat/>
    <w:rsid w:val="009F2EBF"/>
    <w:pPr>
      <w:keepNext/>
      <w:numPr>
        <w:ilvl w:val="1"/>
        <w:numId w:val="20"/>
      </w:numPr>
      <w:spacing w:before="240" w:after="120"/>
      <w:outlineLvl w:val="1"/>
    </w:pPr>
    <w:rPr>
      <w:rFonts w:asciiTheme="majorHAnsi" w:hAnsiTheme="majorHAnsi" w:cs="Arial"/>
      <w:b/>
      <w:bCs/>
      <w:iCs/>
      <w:sz w:val="28"/>
    </w:rPr>
  </w:style>
  <w:style w:type="paragraph" w:styleId="Rubrik3">
    <w:name w:val="heading 3"/>
    <w:basedOn w:val="Normal"/>
    <w:next w:val="Normal"/>
    <w:link w:val="Rubrik3Char"/>
    <w:qFormat/>
    <w:rsid w:val="009F2EBF"/>
    <w:pPr>
      <w:numPr>
        <w:ilvl w:val="2"/>
        <w:numId w:val="20"/>
      </w:numPr>
      <w:spacing w:before="240" w:after="120" w:line="240" w:lineRule="exact"/>
      <w:outlineLvl w:val="2"/>
    </w:pPr>
    <w:rPr>
      <w:rFonts w:asciiTheme="majorHAnsi" w:hAnsiTheme="majorHAnsi"/>
      <w:b/>
      <w:bCs/>
      <w:szCs w:val="26"/>
    </w:rPr>
  </w:style>
  <w:style w:type="paragraph" w:styleId="Rubrik4">
    <w:name w:val="heading 4"/>
    <w:basedOn w:val="Normal"/>
    <w:next w:val="Normal"/>
    <w:link w:val="Rubrik4Char"/>
    <w:unhideWhenUsed/>
    <w:qFormat/>
    <w:rsid w:val="009F2EBF"/>
    <w:pPr>
      <w:keepNext/>
      <w:numPr>
        <w:ilvl w:val="3"/>
        <w:numId w:val="20"/>
      </w:numPr>
      <w:spacing w:before="240" w:after="120"/>
      <w:outlineLvl w:val="3"/>
    </w:pPr>
    <w:rPr>
      <w:rFonts w:asciiTheme="majorHAnsi" w:hAnsiTheme="majorHAnsi"/>
      <w:b/>
      <w:bCs/>
      <w:i/>
      <w:szCs w:val="28"/>
    </w:rPr>
  </w:style>
  <w:style w:type="paragraph" w:styleId="Rubrik5">
    <w:name w:val="heading 5"/>
    <w:basedOn w:val="Normal"/>
    <w:next w:val="Normal"/>
    <w:link w:val="Rubrik5Char"/>
    <w:unhideWhenUsed/>
    <w:qFormat/>
    <w:rsid w:val="009F2EBF"/>
    <w:pPr>
      <w:numPr>
        <w:ilvl w:val="4"/>
        <w:numId w:val="20"/>
      </w:numPr>
      <w:spacing w:before="240" w:after="60"/>
      <w:outlineLvl w:val="4"/>
    </w:pPr>
    <w:rPr>
      <w:rFonts w:ascii="Arial" w:hAnsi="Arial"/>
      <w:bCs/>
      <w:i/>
      <w:iCs/>
      <w:szCs w:val="26"/>
    </w:rPr>
  </w:style>
  <w:style w:type="paragraph" w:styleId="Rubrik6">
    <w:name w:val="heading 6"/>
    <w:basedOn w:val="Normal"/>
    <w:next w:val="Normal"/>
    <w:link w:val="Rubrik6Char"/>
    <w:unhideWhenUsed/>
    <w:qFormat/>
    <w:rsid w:val="009F2EBF"/>
    <w:pPr>
      <w:keepNext/>
      <w:keepLines/>
      <w:numPr>
        <w:ilvl w:val="5"/>
        <w:numId w:val="20"/>
      </w:numPr>
      <w:spacing w:before="240" w:after="60"/>
      <w:outlineLvl w:val="5"/>
    </w:pPr>
    <w:rPr>
      <w:rFonts w:asciiTheme="majorHAnsi" w:eastAsiaTheme="majorEastAsia" w:hAnsiTheme="majorHAnsi" w:cstheme="majorBidi"/>
      <w:iCs/>
      <w:color w:val="000000" w:themeColor="text1"/>
      <w:sz w:val="20"/>
    </w:rPr>
  </w:style>
  <w:style w:type="paragraph" w:styleId="Rubrik7">
    <w:name w:val="heading 7"/>
    <w:basedOn w:val="Normal"/>
    <w:next w:val="Normal"/>
    <w:link w:val="Rubrik7Char"/>
    <w:unhideWhenUsed/>
    <w:qFormat/>
    <w:rsid w:val="009F2EBF"/>
    <w:pPr>
      <w:keepNext/>
      <w:keepLines/>
      <w:numPr>
        <w:ilvl w:val="6"/>
        <w:numId w:val="20"/>
      </w:numPr>
      <w:spacing w:before="240" w:after="60"/>
      <w:outlineLvl w:val="6"/>
    </w:pPr>
    <w:rPr>
      <w:rFonts w:asciiTheme="majorHAnsi" w:eastAsiaTheme="majorEastAsia" w:hAnsiTheme="majorHAnsi" w:cstheme="majorBidi"/>
      <w:i/>
      <w:iCs/>
      <w:color w:val="000000" w:themeColor="text1"/>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rsid w:val="00B34E4C"/>
    <w:pPr>
      <w:tabs>
        <w:tab w:val="center" w:pos="4536"/>
        <w:tab w:val="right" w:pos="9072"/>
      </w:tabs>
      <w:spacing w:after="0"/>
      <w:jc w:val="right"/>
    </w:pPr>
    <w:rPr>
      <w:rFonts w:asciiTheme="majorHAnsi" w:hAnsiTheme="majorHAnsi"/>
      <w:sz w:val="20"/>
    </w:rPr>
  </w:style>
  <w:style w:type="paragraph" w:styleId="Sidfot">
    <w:name w:val="footer"/>
    <w:basedOn w:val="Sidhuvud"/>
    <w:link w:val="SidfotChar"/>
    <w:uiPriority w:val="5"/>
    <w:rsid w:val="009F2EBF"/>
    <w:pPr>
      <w:jc w:val="left"/>
    </w:pPr>
  </w:style>
  <w:style w:type="paragraph" w:styleId="Punktlista">
    <w:name w:val="List Bullet"/>
    <w:basedOn w:val="Normal"/>
    <w:link w:val="PunktlistaChar"/>
    <w:qFormat/>
    <w:rsid w:val="008225BC"/>
    <w:pPr>
      <w:numPr>
        <w:numId w:val="36"/>
      </w:numPr>
      <w:spacing w:after="0"/>
    </w:pPr>
    <w:rPr>
      <w:rFonts w:ascii="Palatino Linotype" w:hAnsi="Palatino Linotype"/>
    </w:rPr>
  </w:style>
  <w:style w:type="paragraph" w:styleId="Numreradlista">
    <w:name w:val="List Number"/>
    <w:basedOn w:val="Normal"/>
    <w:qFormat/>
    <w:rsid w:val="00503E6F"/>
    <w:pPr>
      <w:numPr>
        <w:numId w:val="1"/>
      </w:numPr>
      <w:spacing w:after="120"/>
      <w:ind w:left="568" w:hanging="284"/>
    </w:pPr>
    <w:rPr>
      <w:rFonts w:ascii="Palatino Linotype" w:hAnsi="Palatino Linotype"/>
    </w:rPr>
  </w:style>
  <w:style w:type="table" w:customStyle="1" w:styleId="Tabellformat">
    <w:name w:val="Tabellformat"/>
    <w:basedOn w:val="Normaltabell"/>
    <w:rsid w:val="00CE6B2D"/>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ellrubrik">
    <w:name w:val="Tabellrubrik"/>
    <w:semiHidden/>
    <w:rsid w:val="00CE6B2D"/>
    <w:rPr>
      <w:rFonts w:ascii="Arial" w:hAnsi="Arial"/>
      <w:b/>
      <w:szCs w:val="24"/>
    </w:rPr>
  </w:style>
  <w:style w:type="paragraph" w:customStyle="1" w:styleId="Tabelltext">
    <w:name w:val="Tabelltext"/>
    <w:basedOn w:val="Tabellrubrik"/>
    <w:semiHidden/>
    <w:rsid w:val="00CE6B2D"/>
    <w:rPr>
      <w:b w:val="0"/>
    </w:rPr>
  </w:style>
  <w:style w:type="paragraph" w:styleId="Innehll1">
    <w:name w:val="toc 1"/>
    <w:basedOn w:val="Normal"/>
    <w:next w:val="Normal"/>
    <w:autoRedefine/>
    <w:semiHidden/>
    <w:rsid w:val="00CE6B2D"/>
  </w:style>
  <w:style w:type="paragraph" w:styleId="Innehll2">
    <w:name w:val="toc 2"/>
    <w:basedOn w:val="Normal"/>
    <w:next w:val="Normal"/>
    <w:autoRedefine/>
    <w:semiHidden/>
    <w:rsid w:val="00CE6B2D"/>
  </w:style>
  <w:style w:type="paragraph" w:styleId="Innehll3">
    <w:name w:val="toc 3"/>
    <w:basedOn w:val="Normal"/>
    <w:next w:val="Normal"/>
    <w:autoRedefine/>
    <w:semiHidden/>
    <w:rsid w:val="00CE6B2D"/>
    <w:pPr>
      <w:tabs>
        <w:tab w:val="right" w:leader="dot" w:pos="7757"/>
      </w:tabs>
    </w:pPr>
  </w:style>
  <w:style w:type="character" w:styleId="Hyperlnk">
    <w:name w:val="Hyperlink"/>
    <w:basedOn w:val="Standardstycketeckensnitt"/>
    <w:semiHidden/>
    <w:rsid w:val="00CE6B2D"/>
    <w:rPr>
      <w:color w:val="0000FF"/>
      <w:u w:val="single"/>
    </w:rPr>
  </w:style>
  <w:style w:type="paragraph" w:customStyle="1" w:styleId="Adressat">
    <w:name w:val="Adressat"/>
    <w:basedOn w:val="Normal"/>
    <w:uiPriority w:val="7"/>
    <w:rsid w:val="00CE6B2D"/>
    <w:rPr>
      <w:rFonts w:ascii="Arial" w:hAnsi="Arial"/>
      <w:sz w:val="20"/>
    </w:rPr>
  </w:style>
  <w:style w:type="paragraph" w:customStyle="1" w:styleId="Hlsningsfras">
    <w:name w:val="Hälsningsfras"/>
    <w:basedOn w:val="Normal"/>
    <w:semiHidden/>
    <w:rsid w:val="00503E6F"/>
    <w:pPr>
      <w:spacing w:before="360" w:after="600"/>
    </w:pPr>
    <w:rPr>
      <w:rFonts w:ascii="Arial" w:hAnsi="Arial"/>
      <w:b/>
      <w:sz w:val="20"/>
    </w:rPr>
  </w:style>
  <w:style w:type="character" w:styleId="Kommentarsreferens">
    <w:name w:val="annotation reference"/>
    <w:basedOn w:val="Standardstycketeckensnitt"/>
    <w:semiHidden/>
    <w:rsid w:val="009A5871"/>
    <w:rPr>
      <w:sz w:val="16"/>
      <w:szCs w:val="16"/>
    </w:rPr>
  </w:style>
  <w:style w:type="paragraph" w:styleId="Kommentarer">
    <w:name w:val="annotation text"/>
    <w:basedOn w:val="Normal"/>
    <w:link w:val="KommentarerChar"/>
    <w:semiHidden/>
    <w:rsid w:val="009A5871"/>
    <w:rPr>
      <w:sz w:val="20"/>
      <w:szCs w:val="20"/>
    </w:rPr>
  </w:style>
  <w:style w:type="paragraph" w:styleId="Ballongtext">
    <w:name w:val="Balloon Text"/>
    <w:basedOn w:val="Normal"/>
    <w:semiHidden/>
    <w:rsid w:val="009A5871"/>
    <w:rPr>
      <w:rFonts w:ascii="Tahoma" w:hAnsi="Tahoma" w:cs="Tahoma"/>
      <w:sz w:val="16"/>
      <w:szCs w:val="16"/>
    </w:rPr>
  </w:style>
  <w:style w:type="paragraph" w:customStyle="1" w:styleId="Dokumentnamn">
    <w:name w:val="Dokumentnamn"/>
    <w:basedOn w:val="Normal"/>
    <w:next w:val="Normal"/>
    <w:uiPriority w:val="6"/>
    <w:rsid w:val="00B34E4C"/>
    <w:pPr>
      <w:spacing w:before="240" w:after="0"/>
      <w:jc w:val="right"/>
    </w:pPr>
    <w:rPr>
      <w:rFonts w:ascii="Arial" w:hAnsi="Arial"/>
      <w:b/>
      <w:color w:val="5D5D5D"/>
      <w:sz w:val="28"/>
      <w:szCs w:val="20"/>
    </w:rPr>
  </w:style>
  <w:style w:type="character" w:styleId="Sidnummer">
    <w:name w:val="page number"/>
    <w:semiHidden/>
    <w:rsid w:val="009F2EBF"/>
    <w:rPr>
      <w:rFonts w:ascii="Arial" w:hAnsi="Arial"/>
      <w:sz w:val="14"/>
    </w:rPr>
  </w:style>
  <w:style w:type="paragraph" w:styleId="Avslutandetext">
    <w:name w:val="Closing"/>
    <w:basedOn w:val="Normal"/>
    <w:link w:val="AvslutandetextChar"/>
    <w:semiHidden/>
    <w:rsid w:val="00CE6B2D"/>
    <w:rPr>
      <w:rFonts w:ascii="Arial" w:hAnsi="Arial"/>
      <w:sz w:val="20"/>
    </w:rPr>
  </w:style>
  <w:style w:type="paragraph" w:styleId="Kommentarsmne">
    <w:name w:val="annotation subject"/>
    <w:basedOn w:val="Kommentarer"/>
    <w:next w:val="Kommentarer"/>
    <w:semiHidden/>
    <w:rsid w:val="00063FED"/>
    <w:rPr>
      <w:b/>
      <w:bCs/>
    </w:rPr>
  </w:style>
  <w:style w:type="paragraph" w:customStyle="1" w:styleId="Adress">
    <w:name w:val="Adress"/>
    <w:basedOn w:val="Normal"/>
    <w:semiHidden/>
    <w:rsid w:val="00E374C9"/>
    <w:pPr>
      <w:spacing w:line="280" w:lineRule="exact"/>
    </w:pPr>
    <w:rPr>
      <w:rFonts w:ascii="Arial" w:hAnsi="Arial"/>
      <w:sz w:val="16"/>
    </w:rPr>
  </w:style>
  <w:style w:type="character" w:styleId="Platshllartext">
    <w:name w:val="Placeholder Text"/>
    <w:basedOn w:val="Standardstycketeckensnitt"/>
    <w:uiPriority w:val="99"/>
    <w:rsid w:val="00DD0DC6"/>
    <w:rPr>
      <w:color w:val="808080"/>
    </w:rPr>
  </w:style>
  <w:style w:type="character" w:customStyle="1" w:styleId="Rubrik2Char">
    <w:name w:val="Rubrik 2 Char"/>
    <w:link w:val="Rubrik2"/>
    <w:rsid w:val="009F2EBF"/>
    <w:rPr>
      <w:rFonts w:asciiTheme="majorHAnsi" w:hAnsiTheme="majorHAnsi" w:cs="Arial"/>
      <w:b/>
      <w:bCs/>
      <w:iCs/>
      <w:sz w:val="28"/>
      <w:szCs w:val="24"/>
    </w:rPr>
  </w:style>
  <w:style w:type="character" w:customStyle="1" w:styleId="Rubrik1Char">
    <w:name w:val="Rubrik 1 Char"/>
    <w:link w:val="Rubrik1"/>
    <w:rsid w:val="009F2EBF"/>
    <w:rPr>
      <w:rFonts w:asciiTheme="majorHAnsi" w:hAnsiTheme="majorHAnsi" w:cs="Arial"/>
      <w:b/>
      <w:bCs/>
      <w:sz w:val="32"/>
      <w:szCs w:val="32"/>
    </w:rPr>
  </w:style>
  <w:style w:type="character" w:customStyle="1" w:styleId="AvslutandetextChar">
    <w:name w:val="Avslutande text Char"/>
    <w:basedOn w:val="Standardstycketeckensnitt"/>
    <w:link w:val="Avslutandetext"/>
    <w:semiHidden/>
    <w:rsid w:val="00EE7597"/>
    <w:rPr>
      <w:rFonts w:ascii="Arial" w:hAnsi="Arial"/>
      <w:szCs w:val="24"/>
    </w:rPr>
  </w:style>
  <w:style w:type="character" w:customStyle="1" w:styleId="SidhuvudChar">
    <w:name w:val="Sidhuvud Char"/>
    <w:link w:val="Sidhuvud"/>
    <w:uiPriority w:val="99"/>
    <w:rsid w:val="00B34E4C"/>
    <w:rPr>
      <w:rFonts w:asciiTheme="majorHAnsi" w:hAnsiTheme="majorHAnsi"/>
      <w:szCs w:val="24"/>
    </w:rPr>
  </w:style>
  <w:style w:type="paragraph" w:styleId="Punktlista3">
    <w:name w:val="List Bullet 3"/>
    <w:basedOn w:val="Normal"/>
    <w:uiPriority w:val="99"/>
    <w:unhideWhenUsed/>
    <w:rsid w:val="009F2EBF"/>
    <w:pPr>
      <w:numPr>
        <w:ilvl w:val="2"/>
        <w:numId w:val="6"/>
      </w:numPr>
      <w:spacing w:after="60"/>
      <w:contextualSpacing/>
    </w:pPr>
  </w:style>
  <w:style w:type="paragraph" w:styleId="Rubrik">
    <w:name w:val="Title"/>
    <w:basedOn w:val="Normal"/>
    <w:next w:val="Normal"/>
    <w:link w:val="RubrikChar"/>
    <w:uiPriority w:val="1"/>
    <w:semiHidden/>
    <w:rsid w:val="009F2EBF"/>
    <w:pPr>
      <w:pBdr>
        <w:bottom w:val="single" w:sz="8" w:space="4" w:color="00B0F0"/>
      </w:pBdr>
      <w:spacing w:after="300"/>
      <w:contextualSpacing/>
      <w:jc w:val="center"/>
    </w:pPr>
    <w:rPr>
      <w:rFonts w:asciiTheme="majorHAnsi" w:hAnsiTheme="majorHAnsi"/>
      <w:color w:val="17365D"/>
      <w:spacing w:val="5"/>
      <w:kern w:val="28"/>
      <w:sz w:val="52"/>
      <w:szCs w:val="52"/>
    </w:rPr>
  </w:style>
  <w:style w:type="character" w:customStyle="1" w:styleId="RubrikChar">
    <w:name w:val="Rubrik Char"/>
    <w:link w:val="Rubrik"/>
    <w:uiPriority w:val="1"/>
    <w:semiHidden/>
    <w:rsid w:val="009F2EBF"/>
    <w:rPr>
      <w:rFonts w:asciiTheme="majorHAnsi" w:hAnsiTheme="majorHAnsi"/>
      <w:color w:val="17365D"/>
      <w:spacing w:val="5"/>
      <w:kern w:val="28"/>
      <w:sz w:val="52"/>
      <w:szCs w:val="52"/>
    </w:rPr>
  </w:style>
  <w:style w:type="character" w:customStyle="1" w:styleId="Rubrik3Char">
    <w:name w:val="Rubrik 3 Char"/>
    <w:link w:val="Rubrik3"/>
    <w:rsid w:val="009F2EBF"/>
    <w:rPr>
      <w:rFonts w:asciiTheme="majorHAnsi" w:hAnsiTheme="majorHAnsi"/>
      <w:b/>
      <w:bCs/>
      <w:sz w:val="24"/>
      <w:szCs w:val="26"/>
    </w:rPr>
  </w:style>
  <w:style w:type="character" w:customStyle="1" w:styleId="Rubrik4Char">
    <w:name w:val="Rubrik 4 Char"/>
    <w:basedOn w:val="Standardstycketeckensnitt"/>
    <w:link w:val="Rubrik4"/>
    <w:rsid w:val="009F2EBF"/>
    <w:rPr>
      <w:rFonts w:asciiTheme="majorHAnsi" w:hAnsiTheme="majorHAnsi"/>
      <w:b/>
      <w:bCs/>
      <w:i/>
      <w:sz w:val="22"/>
      <w:szCs w:val="28"/>
    </w:rPr>
  </w:style>
  <w:style w:type="character" w:customStyle="1" w:styleId="Rubrik5Char">
    <w:name w:val="Rubrik 5 Char"/>
    <w:basedOn w:val="Standardstycketeckensnitt"/>
    <w:link w:val="Rubrik5"/>
    <w:rsid w:val="009F2EBF"/>
    <w:rPr>
      <w:rFonts w:ascii="Arial" w:hAnsi="Arial"/>
      <w:bCs/>
      <w:i/>
      <w:iCs/>
      <w:sz w:val="22"/>
      <w:szCs w:val="26"/>
    </w:rPr>
  </w:style>
  <w:style w:type="character" w:customStyle="1" w:styleId="Rubrik6Char">
    <w:name w:val="Rubrik 6 Char"/>
    <w:basedOn w:val="Standardstycketeckensnitt"/>
    <w:link w:val="Rubrik6"/>
    <w:rsid w:val="009F2EBF"/>
    <w:rPr>
      <w:rFonts w:asciiTheme="majorHAnsi" w:eastAsiaTheme="majorEastAsia" w:hAnsiTheme="majorHAnsi" w:cstheme="majorBidi"/>
      <w:iCs/>
      <w:color w:val="000000" w:themeColor="text1"/>
      <w:szCs w:val="24"/>
    </w:rPr>
  </w:style>
  <w:style w:type="character" w:customStyle="1" w:styleId="Rubrik7Char">
    <w:name w:val="Rubrik 7 Char"/>
    <w:basedOn w:val="Standardstycketeckensnitt"/>
    <w:link w:val="Rubrik7"/>
    <w:rsid w:val="009F2EBF"/>
    <w:rPr>
      <w:rFonts w:asciiTheme="majorHAnsi" w:eastAsiaTheme="majorEastAsia" w:hAnsiTheme="majorHAnsi" w:cstheme="majorBidi"/>
      <w:i/>
      <w:iCs/>
      <w:color w:val="000000" w:themeColor="text1"/>
      <w:szCs w:val="24"/>
    </w:rPr>
  </w:style>
  <w:style w:type="character" w:customStyle="1" w:styleId="SidfotChar">
    <w:name w:val="Sidfot Char"/>
    <w:link w:val="Sidfot"/>
    <w:uiPriority w:val="5"/>
    <w:rsid w:val="009F2EBF"/>
    <w:rPr>
      <w:rFonts w:asciiTheme="majorHAnsi" w:hAnsiTheme="majorHAnsi"/>
      <w:sz w:val="18"/>
      <w:szCs w:val="24"/>
    </w:rPr>
  </w:style>
  <w:style w:type="paragraph" w:styleId="Underrubrik">
    <w:name w:val="Subtitle"/>
    <w:basedOn w:val="Normal"/>
    <w:next w:val="Normal"/>
    <w:link w:val="UnderrubrikChar"/>
    <w:uiPriority w:val="1"/>
    <w:semiHidden/>
    <w:qFormat/>
    <w:rsid w:val="009F2EBF"/>
    <w:pPr>
      <w:numPr>
        <w:ilvl w:val="1"/>
      </w:numPr>
      <w:spacing w:after="120"/>
      <w:jc w:val="center"/>
    </w:pPr>
    <w:rPr>
      <w:rFonts w:asciiTheme="majorHAnsi" w:hAnsiTheme="majorHAnsi"/>
      <w:iCs/>
      <w:sz w:val="36"/>
    </w:rPr>
  </w:style>
  <w:style w:type="character" w:customStyle="1" w:styleId="UnderrubrikChar">
    <w:name w:val="Underrubrik Char"/>
    <w:link w:val="Underrubrik"/>
    <w:uiPriority w:val="1"/>
    <w:semiHidden/>
    <w:rsid w:val="009F2EBF"/>
    <w:rPr>
      <w:rFonts w:asciiTheme="majorHAnsi" w:hAnsiTheme="majorHAnsi"/>
      <w:iCs/>
      <w:sz w:val="36"/>
      <w:szCs w:val="24"/>
    </w:rPr>
  </w:style>
  <w:style w:type="paragraph" w:customStyle="1" w:styleId="OnumRubrik1">
    <w:name w:val="Onum Rubrik 1"/>
    <w:basedOn w:val="Rubrik1"/>
    <w:next w:val="Normal"/>
    <w:qFormat/>
    <w:rsid w:val="009F2EBF"/>
    <w:pPr>
      <w:numPr>
        <w:numId w:val="0"/>
      </w:numPr>
    </w:pPr>
    <w:rPr>
      <w:sz w:val="36"/>
      <w:szCs w:val="36"/>
    </w:rPr>
  </w:style>
  <w:style w:type="paragraph" w:customStyle="1" w:styleId="OnumRubrik2">
    <w:name w:val="Onum Rubrik 2"/>
    <w:basedOn w:val="Rubrik2"/>
    <w:next w:val="Normal"/>
    <w:qFormat/>
    <w:rsid w:val="009F2EBF"/>
    <w:pPr>
      <w:numPr>
        <w:ilvl w:val="0"/>
        <w:numId w:val="0"/>
      </w:numPr>
    </w:pPr>
  </w:style>
  <w:style w:type="paragraph" w:customStyle="1" w:styleId="OnumRubrik3">
    <w:name w:val="Onum Rubrik 3"/>
    <w:basedOn w:val="Rubrik3"/>
    <w:next w:val="Normal"/>
    <w:qFormat/>
    <w:rsid w:val="009F2EBF"/>
    <w:pPr>
      <w:numPr>
        <w:ilvl w:val="0"/>
        <w:numId w:val="0"/>
      </w:numPr>
    </w:pPr>
  </w:style>
  <w:style w:type="paragraph" w:customStyle="1" w:styleId="OnumRubrik4">
    <w:name w:val="Onum Rubrik 4"/>
    <w:basedOn w:val="Rubrik4"/>
    <w:unhideWhenUsed/>
    <w:qFormat/>
    <w:rsid w:val="009F2EBF"/>
    <w:pPr>
      <w:numPr>
        <w:ilvl w:val="0"/>
        <w:numId w:val="0"/>
      </w:numPr>
    </w:pPr>
  </w:style>
  <w:style w:type="paragraph" w:customStyle="1" w:styleId="OnumRubrik5">
    <w:name w:val="Onum Rubrik 5"/>
    <w:basedOn w:val="Rubrik5"/>
    <w:unhideWhenUsed/>
    <w:qFormat/>
    <w:rsid w:val="009F2EBF"/>
    <w:pPr>
      <w:numPr>
        <w:ilvl w:val="0"/>
        <w:numId w:val="0"/>
      </w:numPr>
      <w:spacing w:after="120"/>
    </w:pPr>
    <w:rPr>
      <w:rFonts w:asciiTheme="majorHAnsi" w:hAnsiTheme="majorHAnsi"/>
    </w:rPr>
  </w:style>
  <w:style w:type="paragraph" w:customStyle="1" w:styleId="OnumRubrik6">
    <w:name w:val="Onum Rubrik 6"/>
    <w:basedOn w:val="Rubrik6"/>
    <w:unhideWhenUsed/>
    <w:qFormat/>
    <w:rsid w:val="009F2EBF"/>
    <w:pPr>
      <w:numPr>
        <w:ilvl w:val="0"/>
        <w:numId w:val="0"/>
      </w:numPr>
    </w:pPr>
  </w:style>
  <w:style w:type="paragraph" w:customStyle="1" w:styleId="OnumRubrik7">
    <w:name w:val="Onum Rubrik 7"/>
    <w:basedOn w:val="Rubrik7"/>
    <w:unhideWhenUsed/>
    <w:qFormat/>
    <w:rsid w:val="009F2EBF"/>
    <w:pPr>
      <w:numPr>
        <w:ilvl w:val="0"/>
        <w:numId w:val="0"/>
      </w:numPr>
    </w:pPr>
  </w:style>
  <w:style w:type="paragraph" w:customStyle="1" w:styleId="Sektionsrubrik">
    <w:name w:val="Sektionsrubrik"/>
    <w:basedOn w:val="Normal"/>
    <w:rsid w:val="009F2EBF"/>
    <w:pPr>
      <w:keepNext/>
      <w:pBdr>
        <w:bottom w:val="single" w:sz="4" w:space="1" w:color="00B0F0"/>
      </w:pBdr>
      <w:spacing w:before="240" w:after="120" w:line="280" w:lineRule="exact"/>
    </w:pPr>
    <w:rPr>
      <w:rFonts w:asciiTheme="majorHAnsi" w:hAnsiTheme="majorHAnsi"/>
      <w:b/>
      <w:sz w:val="28"/>
      <w:szCs w:val="28"/>
    </w:rPr>
  </w:style>
  <w:style w:type="character" w:customStyle="1" w:styleId="KommentarerChar">
    <w:name w:val="Kommentarer Char"/>
    <w:basedOn w:val="Standardstycketeckensnitt"/>
    <w:link w:val="Kommentarer"/>
    <w:semiHidden/>
    <w:rsid w:val="00E34435"/>
    <w:rPr>
      <w:rFonts w:asciiTheme="minorHAnsi" w:hAnsiTheme="minorHAnsi"/>
    </w:rPr>
  </w:style>
  <w:style w:type="paragraph" w:styleId="Punktlista2">
    <w:name w:val="List Bullet 2"/>
    <w:basedOn w:val="Normal"/>
    <w:semiHidden/>
    <w:rsid w:val="00631CE2"/>
    <w:pPr>
      <w:numPr>
        <w:ilvl w:val="1"/>
        <w:numId w:val="6"/>
      </w:numPr>
      <w:contextualSpacing/>
    </w:pPr>
  </w:style>
  <w:style w:type="paragraph" w:customStyle="1" w:styleId="Default">
    <w:name w:val="Default"/>
    <w:rsid w:val="007B071C"/>
    <w:pPr>
      <w:autoSpaceDE w:val="0"/>
      <w:autoSpaceDN w:val="0"/>
      <w:adjustRightInd w:val="0"/>
    </w:pPr>
    <w:rPr>
      <w:rFonts w:ascii="Arial" w:hAnsi="Arial" w:cs="Arial"/>
      <w:color w:val="000000"/>
      <w:sz w:val="24"/>
      <w:szCs w:val="24"/>
    </w:rPr>
  </w:style>
  <w:style w:type="paragraph" w:styleId="Liststycke">
    <w:name w:val="List Paragraph"/>
    <w:basedOn w:val="Normal"/>
    <w:uiPriority w:val="34"/>
    <w:qFormat/>
    <w:rsid w:val="00AA7086"/>
    <w:pPr>
      <w:ind w:left="720"/>
      <w:contextualSpacing/>
    </w:pPr>
  </w:style>
  <w:style w:type="paragraph" w:customStyle="1" w:styleId="NormalItalic">
    <w:name w:val="NormalItalic"/>
    <w:basedOn w:val="Normal"/>
    <w:link w:val="NormalItalicChar"/>
    <w:qFormat/>
    <w:rsid w:val="00874D81"/>
    <w:rPr>
      <w:i/>
      <w:sz w:val="20"/>
    </w:rPr>
  </w:style>
  <w:style w:type="character" w:customStyle="1" w:styleId="NormalItalicChar">
    <w:name w:val="NormalItalic Char"/>
    <w:basedOn w:val="Standardstycketeckensnitt"/>
    <w:link w:val="NormalItalic"/>
    <w:rsid w:val="00874D81"/>
    <w:rPr>
      <w:rFonts w:asciiTheme="minorHAnsi" w:hAnsiTheme="minorHAnsi"/>
      <w:i/>
      <w:szCs w:val="24"/>
    </w:rPr>
  </w:style>
  <w:style w:type="paragraph" w:customStyle="1" w:styleId="Strecklista">
    <w:name w:val="Strecklista"/>
    <w:basedOn w:val="Punktlista"/>
    <w:link w:val="StrecklistaChar"/>
    <w:qFormat/>
    <w:rsid w:val="007D7396"/>
    <w:pPr>
      <w:numPr>
        <w:numId w:val="37"/>
      </w:numPr>
    </w:pPr>
  </w:style>
  <w:style w:type="character" w:customStyle="1" w:styleId="PunktlistaChar">
    <w:name w:val="Punktlista Char"/>
    <w:basedOn w:val="Standardstycketeckensnitt"/>
    <w:link w:val="Punktlista"/>
    <w:rsid w:val="007D7396"/>
    <w:rPr>
      <w:rFonts w:ascii="Palatino Linotype" w:hAnsi="Palatino Linotype"/>
      <w:sz w:val="22"/>
      <w:szCs w:val="24"/>
    </w:rPr>
  </w:style>
  <w:style w:type="character" w:customStyle="1" w:styleId="StrecklistaChar">
    <w:name w:val="Strecklista Char"/>
    <w:basedOn w:val="PunktlistaChar"/>
    <w:link w:val="Strecklista"/>
    <w:rsid w:val="007D7396"/>
    <w:rPr>
      <w:rFonts w:ascii="Palatino Linotype" w:hAnsi="Palatino Linotype"/>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9325">
      <w:bodyDiv w:val="1"/>
      <w:marLeft w:val="0"/>
      <w:marRight w:val="0"/>
      <w:marTop w:val="0"/>
      <w:marBottom w:val="0"/>
      <w:divBdr>
        <w:top w:val="none" w:sz="0" w:space="0" w:color="auto"/>
        <w:left w:val="none" w:sz="0" w:space="0" w:color="auto"/>
        <w:bottom w:val="none" w:sz="0" w:space="0" w:color="auto"/>
        <w:right w:val="none" w:sz="0" w:space="0" w:color="auto"/>
      </w:divBdr>
    </w:div>
    <w:div w:id="352536965">
      <w:bodyDiv w:val="1"/>
      <w:marLeft w:val="0"/>
      <w:marRight w:val="0"/>
      <w:marTop w:val="0"/>
      <w:marBottom w:val="0"/>
      <w:divBdr>
        <w:top w:val="none" w:sz="0" w:space="0" w:color="auto"/>
        <w:left w:val="none" w:sz="0" w:space="0" w:color="auto"/>
        <w:bottom w:val="none" w:sz="0" w:space="0" w:color="auto"/>
        <w:right w:val="none" w:sz="0" w:space="0" w:color="auto"/>
      </w:divBdr>
    </w:div>
    <w:div w:id="861086813">
      <w:bodyDiv w:val="1"/>
      <w:marLeft w:val="0"/>
      <w:marRight w:val="0"/>
      <w:marTop w:val="0"/>
      <w:marBottom w:val="0"/>
      <w:divBdr>
        <w:top w:val="none" w:sz="0" w:space="0" w:color="auto"/>
        <w:left w:val="none" w:sz="0" w:space="0" w:color="auto"/>
        <w:bottom w:val="none" w:sz="0" w:space="0" w:color="auto"/>
        <w:right w:val="none" w:sz="0" w:space="0" w:color="auto"/>
      </w:divBdr>
    </w:div>
    <w:div w:id="1140076203">
      <w:bodyDiv w:val="1"/>
      <w:marLeft w:val="0"/>
      <w:marRight w:val="0"/>
      <w:marTop w:val="0"/>
      <w:marBottom w:val="0"/>
      <w:divBdr>
        <w:top w:val="none" w:sz="0" w:space="0" w:color="auto"/>
        <w:left w:val="none" w:sz="0" w:space="0" w:color="auto"/>
        <w:bottom w:val="none" w:sz="0" w:space="0" w:color="auto"/>
        <w:right w:val="none" w:sz="0" w:space="0" w:color="auto"/>
      </w:divBdr>
    </w:div>
    <w:div w:id="1268387992">
      <w:bodyDiv w:val="1"/>
      <w:marLeft w:val="0"/>
      <w:marRight w:val="0"/>
      <w:marTop w:val="0"/>
      <w:marBottom w:val="0"/>
      <w:divBdr>
        <w:top w:val="none" w:sz="0" w:space="0" w:color="auto"/>
        <w:left w:val="none" w:sz="0" w:space="0" w:color="auto"/>
        <w:bottom w:val="none" w:sz="0" w:space="0" w:color="auto"/>
        <w:right w:val="none" w:sz="0" w:space="0" w:color="auto"/>
      </w:divBdr>
    </w:div>
    <w:div w:id="1353996355">
      <w:bodyDiv w:val="1"/>
      <w:marLeft w:val="0"/>
      <w:marRight w:val="0"/>
      <w:marTop w:val="0"/>
      <w:marBottom w:val="0"/>
      <w:divBdr>
        <w:top w:val="none" w:sz="0" w:space="0" w:color="auto"/>
        <w:left w:val="none" w:sz="0" w:space="0" w:color="auto"/>
        <w:bottom w:val="none" w:sz="0" w:space="0" w:color="auto"/>
        <w:right w:val="none" w:sz="0" w:space="0" w:color="auto"/>
      </w:divBdr>
    </w:div>
    <w:div w:id="1508714321">
      <w:bodyDiv w:val="1"/>
      <w:marLeft w:val="0"/>
      <w:marRight w:val="0"/>
      <w:marTop w:val="0"/>
      <w:marBottom w:val="0"/>
      <w:divBdr>
        <w:top w:val="none" w:sz="0" w:space="0" w:color="auto"/>
        <w:left w:val="none" w:sz="0" w:space="0" w:color="auto"/>
        <w:bottom w:val="none" w:sz="0" w:space="0" w:color="auto"/>
        <w:right w:val="none" w:sz="0" w:space="0" w:color="auto"/>
      </w:divBdr>
    </w:div>
    <w:div w:id="1685203541">
      <w:bodyDiv w:val="1"/>
      <w:marLeft w:val="0"/>
      <w:marRight w:val="0"/>
      <w:marTop w:val="0"/>
      <w:marBottom w:val="0"/>
      <w:divBdr>
        <w:top w:val="none" w:sz="0" w:space="0" w:color="auto"/>
        <w:left w:val="none" w:sz="0" w:space="0" w:color="auto"/>
        <w:bottom w:val="none" w:sz="0" w:space="0" w:color="auto"/>
        <w:right w:val="none" w:sz="0" w:space="0" w:color="auto"/>
      </w:divBdr>
    </w:div>
    <w:div w:id="18161464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1082065158"/>
        <w:category>
          <w:name w:val="Allmänt"/>
          <w:gallery w:val="placeholder"/>
        </w:category>
        <w:types>
          <w:type w:val="bbPlcHdr"/>
        </w:types>
        <w:behaviors>
          <w:behavior w:val="content"/>
        </w:behaviors>
        <w:guid w:val="{8ABF9D81-8A6D-4F9A-8F99-494AC1E2121D}"/>
      </w:docPartPr>
      <w:docPartBody>
        <w:p w:rsidR="00382354" w:rsidRDefault="00BB4E5B">
          <w:r w:rsidRPr="00176095">
            <w:rPr>
              <w:rStyle w:val="Platshllartext"/>
            </w:rPr>
            <w:t>Klicka här för att ange text.</w:t>
          </w:r>
        </w:p>
      </w:docPartBody>
    </w:docPart>
    <w:docPart>
      <w:docPartPr>
        <w:name w:val="8F97D1AD22484FE9B1CEEA350F7B021C"/>
        <w:category>
          <w:name w:val="Allmänt"/>
          <w:gallery w:val="placeholder"/>
        </w:category>
        <w:types>
          <w:type w:val="bbPlcHdr"/>
        </w:types>
        <w:behaviors>
          <w:behavior w:val="content"/>
        </w:behaviors>
        <w:guid w:val="{DC695B27-BFD3-44BA-B0CB-279DEF95FF90}"/>
      </w:docPartPr>
      <w:docPartBody>
        <w:p w:rsidR="00446499" w:rsidRDefault="000B2202" w:rsidP="000B2202">
          <w:pPr>
            <w:pStyle w:val="8F97D1AD22484FE9B1CEEA350F7B021C5"/>
          </w:pPr>
          <w:r w:rsidRPr="00B96D50">
            <w:rPr>
              <w:rFonts w:ascii="Palatino Linotype" w:hAnsi="Palatino Linotype" w:cs="Times New Roman"/>
              <w:color w:val="auto"/>
              <w:sz w:val="22"/>
              <w:szCs w:val="22"/>
            </w:rPr>
            <w:t>Klicka här för att ange text.</w:t>
          </w:r>
        </w:p>
      </w:docPartBody>
    </w:docPart>
    <w:docPart>
      <w:docPartPr>
        <w:name w:val="9C6FEE63A69445AD84ABF4605A381EB3"/>
        <w:category>
          <w:name w:val="Allmänt"/>
          <w:gallery w:val="placeholder"/>
        </w:category>
        <w:types>
          <w:type w:val="bbPlcHdr"/>
        </w:types>
        <w:behaviors>
          <w:behavior w:val="content"/>
        </w:behaviors>
        <w:guid w:val="{FA4CDD89-0237-46DD-8110-F8AE0089B983}"/>
      </w:docPartPr>
      <w:docPartBody>
        <w:p w:rsidR="00446499" w:rsidRDefault="000B2202" w:rsidP="000B2202">
          <w:pPr>
            <w:pStyle w:val="9C6FEE63A69445AD84ABF4605A381EB34"/>
          </w:pPr>
          <w:r w:rsidRPr="00B96D50">
            <w:rPr>
              <w:rFonts w:ascii="Palatino Linotype" w:hAnsi="Palatino Linotype" w:cs="Times New Roman"/>
              <w:color w:val="auto"/>
              <w:sz w:val="22"/>
              <w:szCs w:val="22"/>
            </w:rPr>
            <w:t>Klicka här för att ange text.</w:t>
          </w:r>
        </w:p>
      </w:docPartBody>
    </w:docPart>
    <w:docPart>
      <w:docPartPr>
        <w:name w:val="902217D17E9E43F4AEE757D0A59EC11C"/>
        <w:category>
          <w:name w:val="Allmänt"/>
          <w:gallery w:val="placeholder"/>
        </w:category>
        <w:types>
          <w:type w:val="bbPlcHdr"/>
        </w:types>
        <w:behaviors>
          <w:behavior w:val="content"/>
        </w:behaviors>
        <w:guid w:val="{3CA8F6CE-9129-48F1-9AD4-F6C7C716C6A3}"/>
      </w:docPartPr>
      <w:docPartBody>
        <w:p w:rsidR="00881280" w:rsidRDefault="00A956E8" w:rsidP="00A956E8">
          <w:pPr>
            <w:pStyle w:val="902217D17E9E43F4AEE757D0A59EC11C"/>
          </w:pPr>
          <w:r w:rsidRPr="00176095">
            <w:rPr>
              <w:rStyle w:val="Platshllartext"/>
            </w:rPr>
            <w:t>Klicka här för att ange text.</w:t>
          </w:r>
        </w:p>
      </w:docPartBody>
    </w:docPart>
    <w:docPart>
      <w:docPartPr>
        <w:name w:val="FF03A23731AE4D0AA7CA6A42044AB736"/>
        <w:category>
          <w:name w:val="Allmänt"/>
          <w:gallery w:val="placeholder"/>
        </w:category>
        <w:types>
          <w:type w:val="bbPlcHdr"/>
        </w:types>
        <w:behaviors>
          <w:behavior w:val="content"/>
        </w:behaviors>
        <w:guid w:val="{CE52E0F5-9118-4ADB-A28F-D8816A5769CA}"/>
      </w:docPartPr>
      <w:docPartBody>
        <w:p w:rsidR="005B445A" w:rsidRDefault="000B2202" w:rsidP="000B2202">
          <w:pPr>
            <w:pStyle w:val="FF03A23731AE4D0AA7CA6A42044AB7361"/>
          </w:pPr>
          <w:r>
            <w:rPr>
              <w:rStyle w:val="Platshllartext"/>
            </w:rPr>
            <w:t>Klicka här för att ange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4E5B"/>
    <w:rsid w:val="000B2202"/>
    <w:rsid w:val="000F495D"/>
    <w:rsid w:val="00111E03"/>
    <w:rsid w:val="001333C8"/>
    <w:rsid w:val="001753BC"/>
    <w:rsid w:val="001C51AA"/>
    <w:rsid w:val="00283B3A"/>
    <w:rsid w:val="002873B9"/>
    <w:rsid w:val="002C0AC4"/>
    <w:rsid w:val="002E32FA"/>
    <w:rsid w:val="00382354"/>
    <w:rsid w:val="003A52D7"/>
    <w:rsid w:val="004220CC"/>
    <w:rsid w:val="00446499"/>
    <w:rsid w:val="00480B51"/>
    <w:rsid w:val="00581A77"/>
    <w:rsid w:val="00594D00"/>
    <w:rsid w:val="005B445A"/>
    <w:rsid w:val="005C2023"/>
    <w:rsid w:val="00600885"/>
    <w:rsid w:val="006868A4"/>
    <w:rsid w:val="00687FA9"/>
    <w:rsid w:val="008003C9"/>
    <w:rsid w:val="00881280"/>
    <w:rsid w:val="008B3305"/>
    <w:rsid w:val="00955C8C"/>
    <w:rsid w:val="00A07DC2"/>
    <w:rsid w:val="00A830FF"/>
    <w:rsid w:val="00A956E8"/>
    <w:rsid w:val="00BB4E5B"/>
    <w:rsid w:val="00BD5253"/>
    <w:rsid w:val="00C7379A"/>
    <w:rsid w:val="00CB4349"/>
    <w:rsid w:val="00DC00FB"/>
    <w:rsid w:val="00EC1309"/>
    <w:rsid w:val="00ED1D9B"/>
    <w:rsid w:val="00EE0AB7"/>
    <w:rsid w:val="00F31DAA"/>
    <w:rsid w:val="00F36C3E"/>
    <w:rsid w:val="00F5086E"/>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decimalSymbol w:val=","/>
  <w:listSeparator w:val=";"/>
  <w14:docId w14:val="08013B0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sv-SE" w:eastAsia="sv-S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Platshllartext">
    <w:name w:val="Placeholder Text"/>
    <w:basedOn w:val="Standardstycketeckensnitt"/>
    <w:uiPriority w:val="99"/>
    <w:rsid w:val="005B445A"/>
    <w:rPr>
      <w:color w:val="808080"/>
    </w:rPr>
  </w:style>
  <w:style w:type="paragraph" w:customStyle="1" w:styleId="8129658250E94A12B69B69956627FFB8">
    <w:name w:val="8129658250E94A12B69B69956627FFB8"/>
    <w:rsid w:val="00BB4E5B"/>
  </w:style>
  <w:style w:type="paragraph" w:customStyle="1" w:styleId="6BA1E69FDE864830BC9FF4C9748A5245">
    <w:name w:val="6BA1E69FDE864830BC9FF4C9748A5245"/>
    <w:rsid w:val="00BB4E5B"/>
  </w:style>
  <w:style w:type="paragraph" w:customStyle="1" w:styleId="402B56FD56934330B73DF36DF43E5CFE">
    <w:name w:val="402B56FD56934330B73DF36DF43E5CFE"/>
    <w:rsid w:val="00BB4E5B"/>
  </w:style>
  <w:style w:type="paragraph" w:customStyle="1" w:styleId="684E140196A349AB974941E919197320">
    <w:name w:val="684E140196A349AB974941E919197320"/>
    <w:rsid w:val="00BB4E5B"/>
  </w:style>
  <w:style w:type="paragraph" w:customStyle="1" w:styleId="46576D2D5273492495C9E136C888C19D">
    <w:name w:val="46576D2D5273492495C9E136C888C19D"/>
    <w:rsid w:val="00BB4E5B"/>
  </w:style>
  <w:style w:type="paragraph" w:customStyle="1" w:styleId="1996818782BE43A8A42DAB3894B72186">
    <w:name w:val="1996818782BE43A8A42DAB3894B72186"/>
    <w:rsid w:val="00BB4E5B"/>
  </w:style>
  <w:style w:type="paragraph" w:customStyle="1" w:styleId="6BA1E69FDE864830BC9FF4C9748A52451">
    <w:name w:val="6BA1E69FDE864830BC9FF4C9748A52451"/>
    <w:rsid w:val="00382354"/>
    <w:pPr>
      <w:keepNext/>
      <w:spacing w:before="240" w:after="120" w:line="240" w:lineRule="auto"/>
      <w:outlineLvl w:val="0"/>
    </w:pPr>
    <w:rPr>
      <w:rFonts w:asciiTheme="majorHAnsi" w:eastAsia="Times New Roman" w:hAnsiTheme="majorHAnsi" w:cs="Arial"/>
      <w:b/>
      <w:bCs/>
      <w:sz w:val="36"/>
      <w:szCs w:val="36"/>
    </w:rPr>
  </w:style>
  <w:style w:type="paragraph" w:customStyle="1" w:styleId="B44277168AD940CD995B56E414617387">
    <w:name w:val="B44277168AD940CD995B56E414617387"/>
    <w:rsid w:val="00382354"/>
    <w:pPr>
      <w:spacing w:line="240" w:lineRule="auto"/>
    </w:pPr>
    <w:rPr>
      <w:rFonts w:eastAsia="Times New Roman" w:cs="Times New Roman"/>
      <w:szCs w:val="24"/>
    </w:rPr>
  </w:style>
  <w:style w:type="paragraph" w:customStyle="1" w:styleId="A6FD558EA5C64893B82B0860490C90DA">
    <w:name w:val="A6FD558EA5C64893B82B0860490C90DA"/>
    <w:rsid w:val="00382354"/>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0F7CCB0438B0416C8AD576FF3605D9F4">
    <w:name w:val="0F7CCB0438B0416C8AD576FF3605D9F4"/>
    <w:rsid w:val="00382354"/>
    <w:pPr>
      <w:spacing w:line="240" w:lineRule="auto"/>
    </w:pPr>
    <w:rPr>
      <w:rFonts w:eastAsia="Times New Roman" w:cs="Times New Roman"/>
      <w:szCs w:val="24"/>
    </w:rPr>
  </w:style>
  <w:style w:type="paragraph" w:customStyle="1" w:styleId="6BA1E69FDE864830BC9FF4C9748A52452">
    <w:name w:val="6BA1E69FDE864830BC9FF4C9748A52452"/>
    <w:rsid w:val="00111E03"/>
    <w:pPr>
      <w:keepNext/>
      <w:spacing w:before="240" w:after="120" w:line="240" w:lineRule="auto"/>
      <w:outlineLvl w:val="0"/>
    </w:pPr>
    <w:rPr>
      <w:rFonts w:asciiTheme="majorHAnsi" w:eastAsia="Times New Roman" w:hAnsiTheme="majorHAnsi" w:cs="Arial"/>
      <w:b/>
      <w:bCs/>
      <w:sz w:val="36"/>
      <w:szCs w:val="36"/>
    </w:rPr>
  </w:style>
  <w:style w:type="paragraph" w:customStyle="1" w:styleId="B44277168AD940CD995B56E4146173871">
    <w:name w:val="B44277168AD940CD995B56E4146173871"/>
    <w:rsid w:val="00111E03"/>
    <w:pPr>
      <w:spacing w:line="240" w:lineRule="auto"/>
    </w:pPr>
    <w:rPr>
      <w:rFonts w:eastAsia="Times New Roman" w:cs="Times New Roman"/>
      <w:szCs w:val="24"/>
    </w:rPr>
  </w:style>
  <w:style w:type="paragraph" w:customStyle="1" w:styleId="0F7CCB0438B0416C8AD576FF3605D9F41">
    <w:name w:val="0F7CCB0438B0416C8AD576FF3605D9F41"/>
    <w:rsid w:val="00111E03"/>
    <w:pPr>
      <w:spacing w:line="240" w:lineRule="auto"/>
    </w:pPr>
    <w:rPr>
      <w:rFonts w:eastAsia="Times New Roman" w:cs="Times New Roman"/>
      <w:szCs w:val="24"/>
    </w:rPr>
  </w:style>
  <w:style w:type="paragraph" w:customStyle="1" w:styleId="6BA1E69FDE864830BC9FF4C9748A52453">
    <w:name w:val="6BA1E69FDE864830BC9FF4C9748A52453"/>
    <w:rsid w:val="00594D00"/>
    <w:pPr>
      <w:keepNext/>
      <w:spacing w:before="240" w:after="120" w:line="240" w:lineRule="auto"/>
      <w:outlineLvl w:val="0"/>
    </w:pPr>
    <w:rPr>
      <w:rFonts w:asciiTheme="majorHAnsi" w:eastAsia="Times New Roman" w:hAnsiTheme="majorHAnsi" w:cs="Arial"/>
      <w:b/>
      <w:bCs/>
      <w:sz w:val="36"/>
      <w:szCs w:val="36"/>
    </w:rPr>
  </w:style>
  <w:style w:type="paragraph" w:customStyle="1" w:styleId="76FCAF3C7D934C6DA32F3C78BBB6242B">
    <w:name w:val="76FCAF3C7D934C6DA32F3C78BBB6242B"/>
    <w:rsid w:val="00594D00"/>
    <w:pPr>
      <w:spacing w:line="240" w:lineRule="auto"/>
    </w:pPr>
    <w:rPr>
      <w:rFonts w:eastAsia="Times New Roman" w:cs="Times New Roman"/>
      <w:szCs w:val="24"/>
    </w:rPr>
  </w:style>
  <w:style w:type="paragraph" w:customStyle="1" w:styleId="0F7CCB0438B0416C8AD576FF3605D9F42">
    <w:name w:val="0F7CCB0438B0416C8AD576FF3605D9F42"/>
    <w:rsid w:val="00594D00"/>
    <w:pPr>
      <w:spacing w:line="240" w:lineRule="auto"/>
    </w:pPr>
    <w:rPr>
      <w:rFonts w:eastAsia="Times New Roman" w:cs="Times New Roman"/>
      <w:szCs w:val="24"/>
    </w:rPr>
  </w:style>
  <w:style w:type="paragraph" w:customStyle="1" w:styleId="85D4497147B44E47AE70ED11CDD92B20">
    <w:name w:val="85D4497147B44E47AE70ED11CDD92B20"/>
    <w:rsid w:val="00594D00"/>
  </w:style>
  <w:style w:type="paragraph" w:customStyle="1" w:styleId="2B7C5A54AE184A7C8F7DA98B5F9D5765">
    <w:name w:val="2B7C5A54AE184A7C8F7DA98B5F9D5765"/>
    <w:rsid w:val="002E32FA"/>
    <w:pPr>
      <w:spacing w:line="240" w:lineRule="auto"/>
    </w:pPr>
    <w:rPr>
      <w:rFonts w:eastAsia="Times New Roman" w:cs="Times New Roman"/>
      <w:szCs w:val="24"/>
    </w:rPr>
  </w:style>
  <w:style w:type="paragraph" w:customStyle="1" w:styleId="6BA1E69FDE864830BC9FF4C9748A52454">
    <w:name w:val="6BA1E69FDE864830BC9FF4C9748A52454"/>
    <w:rsid w:val="002E32FA"/>
    <w:pPr>
      <w:keepNext/>
      <w:spacing w:before="240" w:after="120" w:line="240" w:lineRule="auto"/>
      <w:outlineLvl w:val="0"/>
    </w:pPr>
    <w:rPr>
      <w:rFonts w:asciiTheme="majorHAnsi" w:eastAsia="Times New Roman" w:hAnsiTheme="majorHAnsi" w:cs="Arial"/>
      <w:b/>
      <w:bCs/>
      <w:sz w:val="36"/>
      <w:szCs w:val="36"/>
    </w:rPr>
  </w:style>
  <w:style w:type="paragraph" w:customStyle="1" w:styleId="76FCAF3C7D934C6DA32F3C78BBB6242B1">
    <w:name w:val="76FCAF3C7D934C6DA32F3C78BBB6242B1"/>
    <w:rsid w:val="002E32FA"/>
    <w:pPr>
      <w:spacing w:line="240" w:lineRule="auto"/>
    </w:pPr>
    <w:rPr>
      <w:rFonts w:eastAsia="Times New Roman" w:cs="Times New Roman"/>
      <w:szCs w:val="24"/>
    </w:rPr>
  </w:style>
  <w:style w:type="paragraph" w:customStyle="1" w:styleId="0F7CCB0438B0416C8AD576FF3605D9F43">
    <w:name w:val="0F7CCB0438B0416C8AD576FF3605D9F43"/>
    <w:rsid w:val="002E32FA"/>
    <w:pPr>
      <w:spacing w:line="240" w:lineRule="auto"/>
    </w:pPr>
    <w:rPr>
      <w:rFonts w:eastAsia="Times New Roman" w:cs="Times New Roman"/>
      <w:szCs w:val="24"/>
    </w:rPr>
  </w:style>
  <w:style w:type="paragraph" w:customStyle="1" w:styleId="AC3BC033B4A7404B99FC89C1185E0812">
    <w:name w:val="AC3BC033B4A7404B99FC89C1185E0812"/>
    <w:rsid w:val="00283B3A"/>
  </w:style>
  <w:style w:type="paragraph" w:customStyle="1" w:styleId="2B7C5A54AE184A7C8F7DA98B5F9D57651">
    <w:name w:val="2B7C5A54AE184A7C8F7DA98B5F9D57651"/>
    <w:rsid w:val="002C0AC4"/>
    <w:pPr>
      <w:spacing w:line="240" w:lineRule="auto"/>
    </w:pPr>
    <w:rPr>
      <w:rFonts w:eastAsia="Times New Roman" w:cs="Times New Roman"/>
      <w:szCs w:val="24"/>
    </w:rPr>
  </w:style>
  <w:style w:type="paragraph" w:customStyle="1" w:styleId="6BA1E69FDE864830BC9FF4C9748A52455">
    <w:name w:val="6BA1E69FDE864830BC9FF4C9748A52455"/>
    <w:rsid w:val="002C0AC4"/>
    <w:pPr>
      <w:keepNext/>
      <w:spacing w:before="240" w:after="120" w:line="240" w:lineRule="auto"/>
      <w:outlineLvl w:val="0"/>
    </w:pPr>
    <w:rPr>
      <w:rFonts w:asciiTheme="majorHAnsi" w:eastAsia="Times New Roman" w:hAnsiTheme="majorHAnsi" w:cs="Arial"/>
      <w:b/>
      <w:bCs/>
      <w:sz w:val="36"/>
      <w:szCs w:val="36"/>
    </w:rPr>
  </w:style>
  <w:style w:type="paragraph" w:customStyle="1" w:styleId="76FCAF3C7D934C6DA32F3C78BBB6242B2">
    <w:name w:val="76FCAF3C7D934C6DA32F3C78BBB6242B2"/>
    <w:rsid w:val="002C0AC4"/>
    <w:pPr>
      <w:spacing w:line="240" w:lineRule="auto"/>
    </w:pPr>
    <w:rPr>
      <w:rFonts w:eastAsia="Times New Roman" w:cs="Times New Roman"/>
      <w:szCs w:val="24"/>
    </w:rPr>
  </w:style>
  <w:style w:type="paragraph" w:customStyle="1" w:styleId="0F7CCB0438B0416C8AD576FF3605D9F44">
    <w:name w:val="0F7CCB0438B0416C8AD576FF3605D9F44"/>
    <w:rsid w:val="002C0AC4"/>
    <w:pPr>
      <w:spacing w:line="240" w:lineRule="auto"/>
    </w:pPr>
    <w:rPr>
      <w:rFonts w:eastAsia="Times New Roman" w:cs="Times New Roman"/>
      <w:szCs w:val="24"/>
    </w:rPr>
  </w:style>
  <w:style w:type="paragraph" w:customStyle="1" w:styleId="8F97D1AD22484FE9B1CEEA350F7B021C">
    <w:name w:val="8F97D1AD22484FE9B1CEEA350F7B021C"/>
    <w:rsid w:val="002C0AC4"/>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AC3BC033B4A7404B99FC89C1185E08121">
    <w:name w:val="AC3BC033B4A7404B99FC89C1185E08121"/>
    <w:rsid w:val="002C0AC4"/>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F9C0C0D1A4D74687A577014B32988FDF">
    <w:name w:val="F9C0C0D1A4D74687A577014B32988FDF"/>
    <w:rsid w:val="002C0AC4"/>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84B618A19BF64724B35CD0597DC56389">
    <w:name w:val="84B618A19BF64724B35CD0597DC56389"/>
    <w:rsid w:val="002C0AC4"/>
  </w:style>
  <w:style w:type="paragraph" w:customStyle="1" w:styleId="CBE14D019C084FD9BE53A293315F8B5E">
    <w:name w:val="CBE14D019C084FD9BE53A293315F8B5E"/>
    <w:rsid w:val="002C0AC4"/>
  </w:style>
  <w:style w:type="paragraph" w:customStyle="1" w:styleId="5B5B990E9A554B1CA3E8EF272CDC2AC1">
    <w:name w:val="5B5B990E9A554B1CA3E8EF272CDC2AC1"/>
    <w:rsid w:val="002C0AC4"/>
  </w:style>
  <w:style w:type="paragraph" w:customStyle="1" w:styleId="2B7C5A54AE184A7C8F7DA98B5F9D57652">
    <w:name w:val="2B7C5A54AE184A7C8F7DA98B5F9D57652"/>
    <w:rsid w:val="002C0AC4"/>
    <w:pPr>
      <w:spacing w:line="240" w:lineRule="auto"/>
    </w:pPr>
    <w:rPr>
      <w:rFonts w:eastAsia="Times New Roman" w:cs="Times New Roman"/>
      <w:szCs w:val="24"/>
    </w:rPr>
  </w:style>
  <w:style w:type="paragraph" w:customStyle="1" w:styleId="6BA1E69FDE864830BC9FF4C9748A52456">
    <w:name w:val="6BA1E69FDE864830BC9FF4C9748A52456"/>
    <w:rsid w:val="002C0AC4"/>
    <w:pPr>
      <w:keepNext/>
      <w:spacing w:before="240" w:after="120" w:line="240" w:lineRule="auto"/>
      <w:outlineLvl w:val="0"/>
    </w:pPr>
    <w:rPr>
      <w:rFonts w:asciiTheme="majorHAnsi" w:eastAsia="Times New Roman" w:hAnsiTheme="majorHAnsi" w:cs="Arial"/>
      <w:b/>
      <w:bCs/>
      <w:sz w:val="36"/>
      <w:szCs w:val="36"/>
    </w:rPr>
  </w:style>
  <w:style w:type="paragraph" w:customStyle="1" w:styleId="76FCAF3C7D934C6DA32F3C78BBB6242B3">
    <w:name w:val="76FCAF3C7D934C6DA32F3C78BBB6242B3"/>
    <w:rsid w:val="002C0AC4"/>
    <w:pPr>
      <w:spacing w:line="240" w:lineRule="auto"/>
    </w:pPr>
    <w:rPr>
      <w:rFonts w:eastAsia="Times New Roman" w:cs="Times New Roman"/>
      <w:szCs w:val="24"/>
    </w:rPr>
  </w:style>
  <w:style w:type="paragraph" w:customStyle="1" w:styleId="0F7CCB0438B0416C8AD576FF3605D9F45">
    <w:name w:val="0F7CCB0438B0416C8AD576FF3605D9F45"/>
    <w:rsid w:val="002C0AC4"/>
    <w:pPr>
      <w:spacing w:line="240" w:lineRule="auto"/>
    </w:pPr>
    <w:rPr>
      <w:rFonts w:eastAsia="Times New Roman" w:cs="Times New Roman"/>
      <w:szCs w:val="24"/>
    </w:rPr>
  </w:style>
  <w:style w:type="paragraph" w:customStyle="1" w:styleId="8F97D1AD22484FE9B1CEEA350F7B021C1">
    <w:name w:val="8F97D1AD22484FE9B1CEEA350F7B021C1"/>
    <w:rsid w:val="002C0AC4"/>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9C6FEE63A69445AD84ABF4605A381EB3">
    <w:name w:val="9C6FEE63A69445AD84ABF4605A381EB3"/>
    <w:rsid w:val="002C0AC4"/>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AC3BC033B4A7404B99FC89C1185E08122">
    <w:name w:val="AC3BC033B4A7404B99FC89C1185E08122"/>
    <w:rsid w:val="002C0AC4"/>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F9C0C0D1A4D74687A577014B32988FDF1">
    <w:name w:val="F9C0C0D1A4D74687A577014B32988FDF1"/>
    <w:rsid w:val="002C0AC4"/>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6BA1E69FDE864830BC9FF4C9748A52457">
    <w:name w:val="6BA1E69FDE864830BC9FF4C9748A52457"/>
    <w:rsid w:val="00581A77"/>
    <w:pPr>
      <w:keepNext/>
      <w:spacing w:before="240" w:after="120" w:line="240" w:lineRule="auto"/>
      <w:outlineLvl w:val="0"/>
    </w:pPr>
    <w:rPr>
      <w:rFonts w:asciiTheme="majorHAnsi" w:eastAsia="Times New Roman" w:hAnsiTheme="majorHAnsi" w:cs="Arial"/>
      <w:b/>
      <w:bCs/>
      <w:sz w:val="36"/>
      <w:szCs w:val="36"/>
    </w:rPr>
  </w:style>
  <w:style w:type="paragraph" w:customStyle="1" w:styleId="76FCAF3C7D934C6DA32F3C78BBB6242B4">
    <w:name w:val="76FCAF3C7D934C6DA32F3C78BBB6242B4"/>
    <w:rsid w:val="00581A77"/>
    <w:pPr>
      <w:spacing w:line="240" w:lineRule="auto"/>
    </w:pPr>
    <w:rPr>
      <w:rFonts w:eastAsia="Times New Roman" w:cs="Times New Roman"/>
      <w:szCs w:val="24"/>
    </w:rPr>
  </w:style>
  <w:style w:type="paragraph" w:customStyle="1" w:styleId="8F97D1AD22484FE9B1CEEA350F7B021C2">
    <w:name w:val="8F97D1AD22484FE9B1CEEA350F7B021C2"/>
    <w:rsid w:val="00581A7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9C6FEE63A69445AD84ABF4605A381EB31">
    <w:name w:val="9C6FEE63A69445AD84ABF4605A381EB31"/>
    <w:rsid w:val="00581A77"/>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9807681F15C4935A36BFF1CF693ECA3">
    <w:name w:val="C9807681F15C4935A36BFF1CF693ECA3"/>
    <w:rsid w:val="00581A77"/>
    <w:pPr>
      <w:spacing w:line="240" w:lineRule="auto"/>
    </w:pPr>
    <w:rPr>
      <w:rFonts w:eastAsia="Times New Roman" w:cs="Times New Roman"/>
      <w:szCs w:val="24"/>
    </w:rPr>
  </w:style>
  <w:style w:type="paragraph" w:customStyle="1" w:styleId="AC3BC033B4A7404B99FC89C1185E08123">
    <w:name w:val="AC3BC033B4A7404B99FC89C1185E08123"/>
    <w:rsid w:val="00581A77"/>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F9C0C0D1A4D74687A577014B32988FDF2">
    <w:name w:val="F9C0C0D1A4D74687A577014B32988FDF2"/>
    <w:rsid w:val="00581A77"/>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3EBA4E30EEAA4EFE8CAFB21A859AE042">
    <w:name w:val="3EBA4E30EEAA4EFE8CAFB21A859AE042"/>
    <w:rsid w:val="00A956E8"/>
  </w:style>
  <w:style w:type="paragraph" w:customStyle="1" w:styleId="902217D17E9E43F4AEE757D0A59EC11C">
    <w:name w:val="902217D17E9E43F4AEE757D0A59EC11C"/>
    <w:rsid w:val="00A956E8"/>
  </w:style>
  <w:style w:type="paragraph" w:customStyle="1" w:styleId="F4336573E84245828EA25C0F1C65F39E">
    <w:name w:val="F4336573E84245828EA25C0F1C65F39E"/>
    <w:rsid w:val="00A956E8"/>
  </w:style>
  <w:style w:type="paragraph" w:customStyle="1" w:styleId="F4336573E84245828EA25C0F1C65F39E1">
    <w:name w:val="F4336573E84245828EA25C0F1C65F39E1"/>
    <w:rsid w:val="00A956E8"/>
    <w:pPr>
      <w:spacing w:line="240" w:lineRule="auto"/>
    </w:pPr>
    <w:rPr>
      <w:rFonts w:eastAsia="Times New Roman" w:cs="Times New Roman"/>
      <w:szCs w:val="24"/>
    </w:rPr>
  </w:style>
  <w:style w:type="paragraph" w:customStyle="1" w:styleId="3EBA4E30EEAA4EFE8CAFB21A859AE0421">
    <w:name w:val="3EBA4E30EEAA4EFE8CAFB21A859AE0421"/>
    <w:rsid w:val="00A956E8"/>
    <w:pPr>
      <w:spacing w:line="240" w:lineRule="auto"/>
    </w:pPr>
    <w:rPr>
      <w:rFonts w:eastAsia="Times New Roman" w:cs="Times New Roman"/>
      <w:szCs w:val="24"/>
    </w:rPr>
  </w:style>
  <w:style w:type="paragraph" w:customStyle="1" w:styleId="8F97D1AD22484FE9B1CEEA350F7B021C3">
    <w:name w:val="8F97D1AD22484FE9B1CEEA350F7B021C3"/>
    <w:rsid w:val="00A956E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9C6FEE63A69445AD84ABF4605A381EB32">
    <w:name w:val="9C6FEE63A69445AD84ABF4605A381EB32"/>
    <w:rsid w:val="00A956E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9807681F15C4935A36BFF1CF693ECA31">
    <w:name w:val="C9807681F15C4935A36BFF1CF693ECA31"/>
    <w:rsid w:val="00A956E8"/>
    <w:pPr>
      <w:spacing w:line="240" w:lineRule="auto"/>
    </w:pPr>
    <w:rPr>
      <w:rFonts w:eastAsia="Times New Roman" w:cs="Times New Roman"/>
      <w:szCs w:val="24"/>
    </w:rPr>
  </w:style>
  <w:style w:type="paragraph" w:customStyle="1" w:styleId="AC3BC033B4A7404B99FC89C1185E08124">
    <w:name w:val="AC3BC033B4A7404B99FC89C1185E08124"/>
    <w:rsid w:val="00A956E8"/>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F9C0C0D1A4D74687A577014B32988FDF3">
    <w:name w:val="F9C0C0D1A4D74687A577014B32988FDF3"/>
    <w:rsid w:val="00A956E8"/>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EE81F833FB864E3999B6352A8534EB83">
    <w:name w:val="EE81F833FB864E3999B6352A8534EB83"/>
    <w:rsid w:val="000F495D"/>
  </w:style>
  <w:style w:type="paragraph" w:customStyle="1" w:styleId="10C6FD0473424F8497516AA66FBF1698">
    <w:name w:val="10C6FD0473424F8497516AA66FBF1698"/>
    <w:rsid w:val="000F495D"/>
  </w:style>
  <w:style w:type="paragraph" w:customStyle="1" w:styleId="B0627A878021455A835D35744844E058">
    <w:name w:val="B0627A878021455A835D35744844E058"/>
    <w:rsid w:val="000F495D"/>
  </w:style>
  <w:style w:type="paragraph" w:customStyle="1" w:styleId="F4336573E84245828EA25C0F1C65F39E2">
    <w:name w:val="F4336573E84245828EA25C0F1C65F39E2"/>
    <w:rsid w:val="000B2202"/>
    <w:pPr>
      <w:spacing w:line="240" w:lineRule="auto"/>
    </w:pPr>
    <w:rPr>
      <w:rFonts w:eastAsia="Times New Roman" w:cs="Times New Roman"/>
      <w:szCs w:val="24"/>
    </w:rPr>
  </w:style>
  <w:style w:type="paragraph" w:customStyle="1" w:styleId="8F97D1AD22484FE9B1CEEA350F7B021C4">
    <w:name w:val="8F97D1AD22484FE9B1CEEA350F7B021C4"/>
    <w:rsid w:val="000B2202"/>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9C6FEE63A69445AD84ABF4605A381EB33">
    <w:name w:val="9C6FEE63A69445AD84ABF4605A381EB33"/>
    <w:rsid w:val="000B2202"/>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9807681F15C4935A36BFF1CF693ECA32">
    <w:name w:val="C9807681F15C4935A36BFF1CF693ECA32"/>
    <w:rsid w:val="000B2202"/>
    <w:pPr>
      <w:spacing w:line="240" w:lineRule="auto"/>
    </w:pPr>
    <w:rPr>
      <w:rFonts w:eastAsia="Times New Roman" w:cs="Times New Roman"/>
      <w:szCs w:val="24"/>
    </w:rPr>
  </w:style>
  <w:style w:type="paragraph" w:customStyle="1" w:styleId="FF03A23731AE4D0AA7CA6A42044AB736">
    <w:name w:val="FF03A23731AE4D0AA7CA6A42044AB736"/>
    <w:rsid w:val="000B2202"/>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0532941E5B734716BDC941D9611DF6BE">
    <w:name w:val="0532941E5B734716BDC941D9611DF6BE"/>
    <w:rsid w:val="000B2202"/>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4594F1665D5D441A9117A59140D6E2C4">
    <w:name w:val="4594F1665D5D441A9117A59140D6E2C4"/>
    <w:rsid w:val="000B2202"/>
  </w:style>
  <w:style w:type="paragraph" w:customStyle="1" w:styleId="511EEA4B3F114F1B8E39DDCC7F2527DB">
    <w:name w:val="511EEA4B3F114F1B8E39DDCC7F2527DB"/>
    <w:rsid w:val="000B2202"/>
  </w:style>
  <w:style w:type="paragraph" w:customStyle="1" w:styleId="EA2F80C330864924832547623255ED2E">
    <w:name w:val="EA2F80C330864924832547623255ED2E"/>
    <w:rsid w:val="000B2202"/>
  </w:style>
  <w:style w:type="paragraph" w:customStyle="1" w:styleId="56CDA3185633419788890B2AB87AB9AF">
    <w:name w:val="56CDA3185633419788890B2AB87AB9AF"/>
    <w:rsid w:val="000B2202"/>
  </w:style>
  <w:style w:type="paragraph" w:customStyle="1" w:styleId="F4336573E84245828EA25C0F1C65F39E3">
    <w:name w:val="F4336573E84245828EA25C0F1C65F39E3"/>
    <w:rsid w:val="000B2202"/>
    <w:pPr>
      <w:spacing w:line="240" w:lineRule="auto"/>
    </w:pPr>
    <w:rPr>
      <w:rFonts w:eastAsia="Times New Roman" w:cs="Times New Roman"/>
      <w:szCs w:val="24"/>
    </w:rPr>
  </w:style>
  <w:style w:type="paragraph" w:customStyle="1" w:styleId="8F97D1AD22484FE9B1CEEA350F7B021C5">
    <w:name w:val="8F97D1AD22484FE9B1CEEA350F7B021C5"/>
    <w:rsid w:val="000B2202"/>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9C6FEE63A69445AD84ABF4605A381EB34">
    <w:name w:val="9C6FEE63A69445AD84ABF4605A381EB34"/>
    <w:rsid w:val="000B2202"/>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C9807681F15C4935A36BFF1CF693ECA33">
    <w:name w:val="C9807681F15C4935A36BFF1CF693ECA33"/>
    <w:rsid w:val="000B2202"/>
    <w:pPr>
      <w:spacing w:line="240" w:lineRule="auto"/>
    </w:pPr>
    <w:rPr>
      <w:rFonts w:eastAsia="Times New Roman" w:cs="Times New Roman"/>
      <w:szCs w:val="24"/>
    </w:rPr>
  </w:style>
  <w:style w:type="paragraph" w:customStyle="1" w:styleId="FF03A23731AE4D0AA7CA6A42044AB7361">
    <w:name w:val="FF03A23731AE4D0AA7CA6A42044AB7361"/>
    <w:rsid w:val="000B2202"/>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0532941E5B734716BDC941D9611DF6BE1">
    <w:name w:val="0532941E5B734716BDC941D9611DF6BE1"/>
    <w:rsid w:val="000B2202"/>
    <w:pPr>
      <w:tabs>
        <w:tab w:val="center" w:pos="4536"/>
        <w:tab w:val="right" w:pos="9072"/>
      </w:tabs>
      <w:spacing w:after="0" w:line="240" w:lineRule="auto"/>
      <w:jc w:val="right"/>
    </w:pPr>
    <w:rPr>
      <w:rFonts w:asciiTheme="majorHAnsi" w:eastAsia="Times New Roman" w:hAnsiTheme="majorHAnsi" w:cs="Times New Roman"/>
      <w:sz w:val="20"/>
      <w:szCs w:val="24"/>
    </w:rPr>
  </w:style>
  <w:style w:type="paragraph" w:customStyle="1" w:styleId="A5D8793E0267452EB781A90280AC73C1">
    <w:name w:val="A5D8793E0267452EB781A90280AC73C1"/>
    <w:rsid w:val="000B2202"/>
  </w:style>
  <w:style w:type="paragraph" w:customStyle="1" w:styleId="733C061960D1447AB8B1584F6E4AA75F">
    <w:name w:val="733C061960D1447AB8B1584F6E4AA75F"/>
    <w:rsid w:val="005B445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Skolinspektionen 2010">
  <a:themeElements>
    <a:clrScheme name="Skolinspektionen">
      <a:dk1>
        <a:sysClr val="windowText" lastClr="000000"/>
      </a:dk1>
      <a:lt1>
        <a:sysClr val="window" lastClr="FFFFFF"/>
      </a:lt1>
      <a:dk2>
        <a:srgbClr val="1F497D"/>
      </a:dk2>
      <a:lt2>
        <a:srgbClr val="EEECE1"/>
      </a:lt2>
      <a:accent1>
        <a:srgbClr val="00B0F0"/>
      </a:accent1>
      <a:accent2>
        <a:srgbClr val="DADADA"/>
      </a:accent2>
      <a:accent3>
        <a:srgbClr val="FFD500"/>
      </a:accent3>
      <a:accent4>
        <a:srgbClr val="D8EBF9"/>
      </a:accent4>
      <a:accent5>
        <a:srgbClr val="898A8D"/>
      </a:accent5>
      <a:accent6>
        <a:srgbClr val="9DD0F3"/>
      </a:accent6>
      <a:hlink>
        <a:srgbClr val="0000FF"/>
      </a:hlink>
      <a:folHlink>
        <a:srgbClr val="800080"/>
      </a:folHlink>
    </a:clrScheme>
    <a:fontScheme name="Skolinsp 2010">
      <a:majorFont>
        <a:latin typeface="Arial"/>
        <a:ea typeface=""/>
        <a:cs typeface=""/>
      </a:majorFont>
      <a:minorFont>
        <a:latin typeface="Palatino Linotype"/>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HART.Tillsynsbeslut" ma:contentTypeID="0x0101003C59CBBD2EFA423A91AC2EEC488C5952150301006606A16C54A7B64F9B4B1079229F0533" ma:contentTypeVersion="8" ma:contentTypeDescription="" ma:contentTypeScope="" ma:versionID="c68e18bea3de3a1e1f7431952d545fc7">
  <xsd:schema xmlns:xsd="http://www.w3.org/2001/XMLSchema" xmlns:xs="http://www.w3.org/2001/XMLSchema" xmlns:p="http://schemas.microsoft.com/office/2006/metadata/properties" xmlns:ns2="a3560b73-b111-416f-aeaf-d6e6141732cb" xmlns:ns3="45b2405c-5c15-4caa-83d3-f116c7c712e4" xmlns:ns4="b52dcd4a-20b6-482f-b982-d94edd10eee6" targetNamespace="http://schemas.microsoft.com/office/2006/metadata/properties" ma:root="true" ma:fieldsID="2a822c4259dc4a9705b45100858950f4" ns2:_="" ns3:_="" ns4:_="">
    <xsd:import namespace="a3560b73-b111-416f-aeaf-d6e6141732cb"/>
    <xsd:import namespace="45b2405c-5c15-4caa-83d3-f116c7c712e4"/>
    <xsd:import namespace="b52dcd4a-20b6-482f-b982-d94edd10eee6"/>
    <xsd:element name="properties">
      <xsd:complexType>
        <xsd:sequence>
          <xsd:element name="documentManagement">
            <xsd:complexType>
              <xsd:all>
                <xsd:element ref="ns2:Dnr" minOccurs="0"/>
                <xsd:element ref="ns2:Dossiernummer" minOccurs="0"/>
                <xsd:element ref="ns2:Handlaggare" minOccurs="0"/>
                <xsd:element ref="ns3:Process" minOccurs="0"/>
                <xsd:element ref="ns3:Faststalld" minOccurs="0"/>
                <xsd:element ref="ns2:Registreringsdatum" minOccurs="0"/>
                <xsd:element ref="ns2:Handlingstyp" minOccurs="0"/>
                <xsd:element ref="ns2:Makulerad" minOccurs="0"/>
                <xsd:element ref="ns2:Beslutsdatum" minOccurs="0"/>
                <xsd:element ref="ns2:Beslutsfattare" minOccurs="0"/>
                <xsd:element ref="ns4:Skola" minOccurs="0"/>
                <xsd:element ref="ns3:Skolinformation_ID" minOccurs="0"/>
                <xsd:element ref="ns3:Skola_x003a__x0020_HUVUDMAN_NAMN" minOccurs="0"/>
                <xsd:element ref="ns3:Skola_x003a__x0020_KOMMUN_NAMN" minOccurs="0"/>
                <xsd:element ref="ns3:Skola_x003a__x0020_LAN_NAMN" minOccurs="0"/>
                <xsd:element ref="ns3:Skola_x003a__x0020_SKOLFOR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3560b73-b111-416f-aeaf-d6e6141732cb" elementFormDefault="qualified">
    <xsd:import namespace="http://schemas.microsoft.com/office/2006/documentManagement/types"/>
    <xsd:import namespace="http://schemas.microsoft.com/office/infopath/2007/PartnerControls"/>
    <xsd:element name="Dnr" ma:index="8" nillable="true" ma:displayName="Dnr" ma:internalName="Dnr" ma:readOnly="true">
      <xsd:simpleType>
        <xsd:restriction base="dms:Text">
          <xsd:maxLength value="255"/>
        </xsd:restriction>
      </xsd:simpleType>
    </xsd:element>
    <xsd:element name="Dossiernummer" ma:index="9" nillable="true" ma:displayName="Dossiernummer" ma:internalName="Dossiernummer" ma:readOnly="true">
      <xsd:simpleType>
        <xsd:restriction base="dms:Unknown"/>
      </xsd:simpleType>
    </xsd:element>
    <xsd:element name="Handlaggare" ma:index="10" nillable="true" ma:displayName="Handläggare" ma:list="UserInfo" ma:SharePointGroup="0" ma:internalName="Handlaggare" ma:readOnly="tru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gistreringsdatum" ma:index="13" nillable="true" ma:displayName="Registreringsdatum" ma:format="DateOnly" ma:internalName="Registreringsdatum" ma:readOnly="true">
      <xsd:simpleType>
        <xsd:restriction base="dms:DateTime"/>
      </xsd:simpleType>
    </xsd:element>
    <xsd:element name="Handlingstyp" ma:index="14" nillable="true" ma:displayName="Handlingstyp" ma:internalName="Handlingstyp" ma:readOnly="true">
      <xsd:simpleType>
        <xsd:restriction base="dms:Text">
          <xsd:maxLength value="255"/>
        </xsd:restriction>
      </xsd:simpleType>
    </xsd:element>
    <xsd:element name="Makulerad" ma:index="15" nillable="true" ma:displayName="Makulerad" ma:default="0" ma:internalName="Makulerad" ma:readOnly="true">
      <xsd:simpleType>
        <xsd:restriction base="dms:Boolean"/>
      </xsd:simpleType>
    </xsd:element>
    <xsd:element name="Beslutsdatum" ma:index="16" nillable="true" ma:displayName="Beslutsdatum" ma:format="DateOnly" ma:internalName="Beslutsdatum">
      <xsd:simpleType>
        <xsd:restriction base="dms:DateTime"/>
      </xsd:simpleType>
    </xsd:element>
    <xsd:element name="Beslutsfattare" ma:index="17" nillable="true" ma:displayName="Beslutsfattare" ma:list="UserInfo" ma:SharePointGroup="0" ma:internalName="Beslutsfattar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5b2405c-5c15-4caa-83d3-f116c7c712e4" elementFormDefault="qualified">
    <xsd:import namespace="http://schemas.microsoft.com/office/2006/documentManagement/types"/>
    <xsd:import namespace="http://schemas.microsoft.com/office/infopath/2007/PartnerControls"/>
    <xsd:element name="Process" ma:index="11" nillable="true" ma:displayName="Process" ma:format="Dropdown" ma:internalName="Process" ma:readOnly="true">
      <xsd:simpleType>
        <xsd:restriction base="dms:Choice">
          <xsd:enumeration value="Anmälan"/>
          <xsd:enumeration value="Kvalitetsgranskning"/>
          <xsd:enumeration value="Tillstånd"/>
          <xsd:enumeration value="Tillsyn"/>
        </xsd:restriction>
      </xsd:simpleType>
    </xsd:element>
    <xsd:element name="Faststalld" ma:index="12" nillable="true" ma:displayName="Fastställd" ma:format="Dropdown" ma:internalName="Faststalld" ma:readOnly="true">
      <xsd:simpleType>
        <xsd:restriction base="dms:Choice">
          <xsd:enumeration value="Ja"/>
          <xsd:enumeration value="Nej"/>
        </xsd:restriction>
      </xsd:simpleType>
    </xsd:element>
    <xsd:element name="Skolinformation_ID" ma:index="19" nillable="true" ma:displayName="Skolinformation_ID" ma:hidden="true" ma:internalName="Skolinformation_ID">
      <xsd:complexType>
        <xsd:simpleContent>
          <xsd:extension base="dms:BusinessDataSecondaryField">
            <xsd:attribute name="BdcField" type="xsd:string" fixed="Skolinformation_ID"/>
          </xsd:extension>
        </xsd:simpleContent>
      </xsd:complexType>
    </xsd:element>
    <xsd:element name="Skola_x003a__x0020_HUVUDMAN_NAMN" ma:index="20" nillable="true" ma:displayName="Skola: HUVUDMAN_NAMN" ma:internalName="Skola_x003a__x0020_HUVUDMAN_NAMN">
      <xsd:complexType>
        <xsd:simpleContent>
          <xsd:extension base="dms:BusinessDataSecondaryField">
            <xsd:attribute name="BdcField" type="xsd:string" fixed="HUVUDMAN_NAMN"/>
          </xsd:extension>
        </xsd:simpleContent>
      </xsd:complexType>
    </xsd:element>
    <xsd:element name="Skola_x003a__x0020_KOMMUN_NAMN" ma:index="21" nillable="true" ma:displayName="Skola: KOMMUN_NAMN" ma:internalName="Skola_x003a__x0020_KOMMUN_NAMN">
      <xsd:complexType>
        <xsd:simpleContent>
          <xsd:extension base="dms:BusinessDataSecondaryField">
            <xsd:attribute name="BdcField" type="xsd:string" fixed="KOMMUN_NAMN"/>
          </xsd:extension>
        </xsd:simpleContent>
      </xsd:complexType>
    </xsd:element>
    <xsd:element name="Skola_x003a__x0020_LAN_NAMN" ma:index="22" nillable="true" ma:displayName="Skola: LAN_NAMN" ma:internalName="Skola_x003a__x0020_LAN_NAMN">
      <xsd:complexType>
        <xsd:simpleContent>
          <xsd:extension base="dms:BusinessDataSecondaryField">
            <xsd:attribute name="BdcField" type="xsd:string" fixed="LAN_NAMN"/>
          </xsd:extension>
        </xsd:simpleContent>
      </xsd:complexType>
    </xsd:element>
    <xsd:element name="Skola_x003a__x0020_SKOLFORM" ma:index="23" nillable="true" ma:displayName="Skola: SKOLFORM" ma:internalName="Skola_x003a__x0020_SKOLFORM">
      <xsd:complexType>
        <xsd:simpleContent>
          <xsd:extension base="dms:BusinessDataSecondaryField">
            <xsd:attribute name="BdcField" type="xsd:string" fixed="SKOLFORM"/>
          </xsd:extension>
        </xsd:simpleContent>
      </xsd:complexType>
    </xsd:element>
  </xsd:schema>
  <xsd:schema xmlns:xsd="http://www.w3.org/2001/XMLSchema" xmlns:xs="http://www.w3.org/2001/XMLSchema" xmlns:dms="http://schemas.microsoft.com/office/2006/documentManagement/types" xmlns:pc="http://schemas.microsoft.com/office/infopath/2007/PartnerControls" targetNamespace="b52dcd4a-20b6-482f-b982-d94edd10eee6" elementFormDefault="qualified">
    <xsd:import namespace="http://schemas.microsoft.com/office/2006/documentManagement/types"/>
    <xsd:import namespace="http://schemas.microsoft.com/office/infopath/2007/PartnerControls"/>
    <xsd:element name="Skola" ma:index="18" nillable="true" ma:displayName="Skola" ma:internalName="Skola">
      <xsd:complexType>
        <xsd:simpleContent>
          <xsd:extension base="dms:BusinessDataPrimaryField">
            <xsd:attribute name="BdcField" type="xsd:string" fixed="SKOLA_NAMN"/>
            <xsd:attribute name="RelatedFieldWssStaticName" type="xsd:string" fixed="Skolinformation_ID"/>
            <xsd:attribute name="SecondaryFieldBdcNames" type="xsd:string" fixed="14%2012%209%209%20HUVUDMAN%5FNAMN%20KOMMUN%5FNAMN%20LAN%5FNAMN%20SKOLFORM%2010"/>
            <xsd:attribute name="SecondaryFieldsWssStaticNames" type="xsd:string" fixed="33%2031%2028%2028%20Skola%5Fx003a%5F%5Fx0020%5FHUVUDMAN%5FNAMN%20Skola%5Fx003a%5F%5Fx0020%5FKOMMUN%5FNAMN%20Skola%5Fx003a%5F%5Fx0020%5FLAN%5FNAMN%20Skola%5Fx003a%5F%5Fx0020%5FSKOLFORM%2012"/>
            <xsd:attribute name="SystemInstance" type="xsd:string" fixed="Skolregister"/>
            <xsd:attribute name="EntityNamespace" type="xsd:string" fixed="http://moss2010"/>
            <xsd:attribute name="EntityName" type="xsd:string" fixed="Skolinformation"/>
            <xsd:attribute name="RelatedFieldBDCField" type="xsd:string" fixed=""/>
            <xsd:attribute name="Resolved" type="xsd:string" fixed="true"/>
          </xsd:extension>
        </xsd:simple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nehållstyp"/>
        <xsd:element ref="dc:title" minOccurs="0" maxOccurs="1" ma:index="7"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kola_x003a__x0020_LAN_NAMN xmlns="45b2405c-5c15-4caa-83d3-f116c7c712e4" xsi:nil="true"/>
    <Skola_x003a__x0020_HUVUDMAN_NAMN xmlns="45b2405c-5c15-4caa-83d3-f116c7c712e4" xsi:nil="true"/>
    <Skola_x003a__x0020_KOMMUN_NAMN xmlns="45b2405c-5c15-4caa-83d3-f116c7c712e4" xsi:nil="true"/>
    <Beslutsdatum xmlns="a3560b73-b111-416f-aeaf-d6e6141732cb">2016-03-03T23:00:00+00:00</Beslutsdatum>
    <Skola_x003a__x0020_SKOLFORM xmlns="45b2405c-5c15-4caa-83d3-f116c7c712e4" xsi:nil="true"/>
    <Skolinformation_ID xmlns="45b2405c-5c15-4caa-83d3-f116c7c712e4" xsi:nil="true"/>
    <Beslutsfattare xmlns="a3560b73-b111-416f-aeaf-d6e6141732cb">
      <UserInfo>
        <DisplayName>Elisabeth Ahlgren</DisplayName>
        <AccountId>1337</AccountId>
        <AccountType/>
      </UserInfo>
    </Beslutsfattare>
    <Skola xmlns="b52dcd4a-20b6-482f-b982-d94edd10eee6" xsi:nil="true" Resolved="true"/>
    <Dnr xmlns="a3560b73-b111-416f-aeaf-d6e6141732cb">2015:3726</Dnr>
    <Dossiernummer xmlns="a3560b73-b111-416f-aeaf-d6e6141732cb">44</Dossiernummer>
  </documentManagement>
</p:properties>
</file>

<file path=customXml/item3.xml><?xml version="1.0" encoding="utf-8"?>
<?mso-contentType ?>
<FormTemplates xmlns="http://schemas.microsoft.com/sharepoint/v3/contenttype/forms">
  <Display>ListForm</Display>
  <Edit>ListForm</Edit>
  <New>ListForm</New>
</FormTemplates>
</file>

<file path=customXml/item4.xml><?xml version="1.0" encoding="utf-8"?>
<HARTAssessment xmlns="http://www.dunite.se/si/HARTAssessment" schoolType="förskoleklass och grundskola" visitType="Prioriterad tillsyn" ID="2" version="1.1" schoolTypeShort="Gr" organizationForm="Enskild huvudman med flera enheter" includesHM="nej" theme="nej" WorkDocID="3">
  <CaseInfo>
    <Dnr>2015:3726</Dnr>
    <DossNr>44</DossNr>
    <UnitName>Magelungens grundskola Södertälje</UnitName>
    <HMName>Magelungen utveckling ab</HMName>
    <Municipality>Södertälje kommun</Municipality>
    <HMOrgNr>5564891447</HMOrgNr>
  </CaseInfo>
  <Summary>
    <FirstVisitDate>2015-11-24T00:00:00</FirstVisitDate>
    <LastVisitDate>2016-02-15T00:00:00</LastVisitDate>
    <InspectionPeriod>hösten 2015</InspectionPeriod>
    <UnitDescription>Magelungens Grundskola Södertälje är en fristående grundskola för elever i årskurs 4-9. Huvudman för skolan är Magelungen Utveckling AB med organisationsnummer 556489-1447. Magelungens Grundskola Södertälje bedriver i enlighet med Skolinspektionens godkännande (Dnr 31–2010:1154) en verksamhet begränsad till att avse elever i behov av särskilt stöd. Verksamheten bedrivs i ett bostadsområde vid Södertälje hamn.
Skolans verksamhet är anpassad för elever som har ett omfattande behov av särskilt stöd och som tidigare haft stora svårigheter i sin skolsituation. Undervisningen sker i två undervisningsgrupper med hög personaltäthet. I en av grupperna kombineras undervisningen med behandling, vilket innebär att behandlingspersonal stödjer eleverna under hela skoldagen. Den andra gruppen är en resursskola utan behandling. Samtliga elever har vid tillsynstillfället beslut om anpassad studiegång. Verksamheten vid Magelungens grundskola Södertälje startade läsåret 2012/2013 och har vid tillsynstillfället 17 elever i årskurs 6-9.
Tillgången till elevhälsa kommer att bedömas i samband med tillsynen av skolans huvudman.</UnitDescription>
    <AchievementAndResults>Eftersom antalet elever i de olika årskurserna är litet, under 10, presenteras inga kunskapsresultat i Skolverkets nationella statistik (SIRIS). Skolan har sammanställningar över elevernas kunskapsresultat. Med hänsyn till det låga elevantalet görs ingen närmare beskrivning av resultaten i föreliggande beslut.</AchievementAndResults>
    <AssessmentText>Tillsynen av Magelungens grundskola Södertälje visar att skolan i flera avseenden ger eleverna förutsättningar att nå målen för utbildningen och i övrigt utvecklas så långt som möjligt.
Skolinspektionen har identifierat brister avseende att skyndsamt utreda elevers behov av särskilt stöd, att ge eleverna stöd utifrån de behov som utredningen visat samt att följa upp och utvärdera insatta åtgärder. Skolan behöver se till att elev och elevens vårdnadshavare ges möjlighet att delta när åtgärdsprogram utformas. Det finns även brister i skolans beslut om anpassad studiegång, det är otydligt vilka avvikelser från timplanen som är genomförda. Detta får till följd att det är oklart vilken undervisningstid som gäller för respektive ämne.
Skolinspektionen har även identifierat brister inom trygghet och studiero. Huvudman behöver se till att alla elever på skolan tillförsäkras en skolmiljö som präglas av trygghet och studiero. Dessutom behöver elevhälsans förebyggande och hälsofrämjande arbete förbättras så att elevhälsan arbetar tillsammans för att stödja elevernas utveckling mot utbildningens mål.</AssessmentText>
    <Assessment/>
    <PenaltyPayment/>
    <AppealAddress/>
    <DecisionDate>2016-03-04</DecisionDate>
    <InspectorName>Stina Linder</InspectorName>
    <DecisionMakerName>Elisabeth Ahlgren</DecisionMakerName>
    <DecisionMakerLogin>SSI\eliahl001</DecisionMakerLogin>
    <HeadingPreposition>av</HeadingPreposition>
  </Summary>
  <AdditionalDeficiencies>
    <ADSummary assessment="Föreläggande" ID="1">
      <Defects/>
      <Lawtext/>
      <ReportDate/>
      <InterimReportDate/>
      <Corrections/>
      <MotivationDefects/>
      <MotivationTool/>
    </ADSummary>
    <ADSummary assessment="Föreläggande vid vite" ID="2">
      <Defects/>
      <Lawtext/>
      <ReportDate/>
      <InterimReportDate/>
      <Corrections/>
      <MotivationDefects/>
      <MotivationTool/>
    </ADSummary>
    <ADSummary assessment="Anmärkning" ID="3">
      <Defects/>
      <Lawtext/>
      <ReportDate/>
      <InterimReportDate/>
      <Corrections/>
      <MotivationDefects/>
      <MotivationTool/>
    </ADSummary>
    <ADSummary assessment="Avstående från ingripande" ID="4">
      <Defects/>
      <Lawtext/>
      <ReportDate/>
      <InterimReportDate/>
      <Corrections/>
      <MotivationDefects/>
      <MotivationTool/>
    </ADSummary>
  </AdditionalDeficiencies>
  <AO number="1" title="Undervisning och lärande" ID="1" description="Skolan ska se till att den ordinarie undervisningen utgår från och genomförs på ett sådant sätt att den främjar elevernas möjligheter att nå de nationella målen och kunskapskraven. I detta ingår att läraren ger eleverna ett aktivt lärarstöd genom att exempelvis genomföra strukturerade lektioner, genomföra undervisningen utifrån tydliga mål och syften och ge eleverna tydliga beskrivningar och förklaringar. Vidare anpassar läraren undervisningen efter elevernas olika förkunskaper och intressen, och ger eleverna såväl stöd som stimulans och utmaningar. I detta arbete kan samråd med elevhälsan underlätta. Genom bland annat en varierad, stimulerande och utmanande undervisning, och genom konstruktiv återkoppling, stärker läraren elevernas vilja att lära. För att kunna individanpassa undervisningen och ge eleverna inflytande över denna är det centralt att läraren skaffar sig kunskap om elevernas olika behov och förutsättningar, liksom låter eleverna vara delaktiga i planeringen av undervisningen. Arbetet granskas genom bedömning av följande kritiska faktorer:">
    <KF number="1.1" ID="1" version="1.0" assessment="Ingen brist" text="Undervisningen utgår från och omfattar målen i läroplanen och respektive kursplan. ">
      <LT ID="1" version="1.0" included="1" text="Lgr 11, 1. Skolans värdegrund och uppdrag, 2. Övergripande mål och riktlinjer, 3. Kursplaner"/>
    </KF>
    <KF number="1.2" ID="4" version="1.0" assessment="Ingen brist" text="Undervisningen innebär ett aktivt lärarstöd för eleverna.">
      <LT ID="8" version="1.0" included="1" text="3 kap. 3 § skollagen"/>
      <LT ID="9" version="1.0" included="1" text="5 kap. 2 § skolförordningen"/>
      <LT ID="10" version="1.0" included="1" text="Lgr 11, 2. Övergripande mål och riktlinjer, 2.2 Kunskaper"/>
    </KF>
    <KF number="1.3" ID="5" version="1.0" assessment="Ingen brist" text="I undervisningen tas hänsyn till varje enskild individs behov, förutsättningar, erfarenheter och tänkande.">
      <LT ID="16" version="1.0" included="1" text="1 kap. 4 § och 3 kap. 3 § skollagen"/>
      <LT ID="17" version="1.0" included="1" text="Lgr 11, 1. Skolans värdegrund och uppdrag, En likvärdig utbildning, 2. Övergripande mål och riktlinjer, 2.2. Kunskaper"/>
    </KF>
    <KF number="1.4" ID="6" version="1.0" assessment="Ingen brist" text="Lärarna stärker elevernas vilja att lära och deras tillit till den egna förmågan. ">
      <LT ID="23" version="1.0" included="1" text="Lgr 11, 2. Övergripande mål och riktlinjer, 2.2. Kunskaper"/>
    </KF>
    <KF number="1.5" ID="9" version="1.0" assessment="Ingen brist" text="Lärarna ser till att eleverna får ett reellt inflytande på arbetssätt, arbetsformer och undervisningens innehåll.">
      <LT ID="27" version="1.0" included="1" text="Lgr 11, 2. Övergripande mål och riktlinjer, 2.3 Elevernas ansvar och inflytande"/>
    </KF>
    <AOSummary assessment="Föreläggande">
      <ReportDate/>
      <InterimReportDate/>
      <Corrections/>
      <MotivationDefects/>
      <MotivationTool/>
    </AOSummary>
    <AOSummary assessment="Föreläggande vid vite">
      <ReportDate/>
      <InterimReportDate/>
      <Corrections/>
      <MotivationDefects/>
      <MotivationTool/>
    </AOSummary>
    <AOSummary assessment="Anmärkning">
      <ReportDate/>
      <InterimReportDate/>
      <Corrections/>
      <MotivationDefects/>
      <MotivationTool/>
    </AOSummary>
    <AOSummary assessment="Avstående från ingripande">
      <ReportDate/>
      <InterimReportDate/>
      <Corrections/>
      <MotivationDefects/>
      <MotivationTool/>
    </AOSummary>
  </AO>
  <AO number="2" title="Extra anpassningar och särskilt stöd" ID="2" description="Skolans lärmiljöer måste anpassas så att de elever som riskerar att inte nå de kunskapskrav som minst ska uppnås får stöd i form av extra anpassningar eller särskilt stöd. Skolan ska utveckla metoder för att stimulera och stödja tills åtgärderna får effekt genom att situationen för den enskilda eleven eller en grupp elever förbättras.&#10;När skolans arbetssätt och arbetsformer inte är tillräckliga för att möta elevens behov ska en analys genomföras av hur skolan kan anpassa lärmiljöerna eller undervisningens innehåll och genomförande. Skolans svårigheter att möta elevens behov kan framkomma till exempel i undervisningen, genom resultat på nationella prov eller genom uppgift från eleven och dess vårdnadshavare. Lärare och elevhälsa ska oftast samråda för att kunna avgöra lämpliga insatser. Eleven och vårdnadshavaren ska vara delaktiga i detta. Det kan också handla om att skolan behöver förbättra sitt arbete med att hjälpa en elev med att planera och strukturera sina studier, färdighetsträning, specialpedagogiska insatser under en kortare tid, särskilda hjälpmedel eller utrustning och digital teknik med anpassade programvaror eller mer långvariga insatser såsom studiehandledning på modersmål eller regelbundna specialpedagogiska insatser såsom regelbunden kontakt med en speciallärare. Huvudregeln är att särskilt stöd ska ges i elevens ordinarie grupp om inte detta visats vara olämpligt utifrån elevens behov. Insatserna ska utvärderas och korrigeras om de inte haft avsedd effekt. Arbetet granskas genom bedömning av följande kritiska faktorer:">
    <KF number="2.1" ID="10" version="1.0" assessment="Ingen brist" text="Ansvariga på skolan ger eleven skyndsamt stöd i form av extra anpassningar inom ramen för den ordinarie undervisningen, om eleven riskerar att inte nå de kunskapskrav som minst ska uppnås.">
      <LT ID="31" version="1.0" included="1" text="3 kap. 5a § skollagen"/>
    </KF>
    <KF number="2.2" ID="11" version="1.0" text="Ansvariga på skolan utreder elevens behov av särskilt stöd skyndsamt, om det visar sig att det stöd som getts i form av extra anpassningar inte är tillräckligt för att eleven ska ha möjlighet att nå de kunskapskrav som minst ska uppnås. Detsamma gäller om det finns särskilda skäl att anta att sådana anpassningar inte skulle vara tillräckliga." assessment="Föreläggande">
      <LT ID="32" version="1.0" included="1" text="3 kap. 8 § skollagen"/>
    </KF>
    <KF number="2.3" ID="12" version="1.0" text="Visar utredningen att en elev är i behov av särskilt stöd ges eleven sådant stöd på det sätt och i den omfattning som behövs, för att eleven ska ha möjlighet att nå de kunskapskrav som minst ska uppnås." assessment="Föreläggande">
      <LT ID="33" version="1.0" included="1" text="3 kap. 8–12 §§ skollagen"/>
      <LT ID="34" version="1.0" included="1" text="Lgr 11, 2. Övergripande mål och riktlinjer, 2.8 Rektorns ansvar"/>
    </KF>
    <KF number="2.4" ID="14" version="1.0" text="När det gäller särskilt stöd följs insatta åtgärder upp och utvärderas." assessment="Ingen brist">
      <LT ID="37" version="1.0" included="1" text="3 kap. 9 § skollagen"/>
    </KF>
    <AOSummary assessment="Föreläggande">
      <ReportDate>2016-06-07T00:00:00</ReportDate>
      <InterimReportDate/>
      <Corrections>Se till att utredningen av elevers behov av särskilt stöd sker skyndsamt, samt att samråd sker med elevhälsan om det inte är uppenbart obehövligt.
Se till att elever som är i behov av särskilt stöd ges sådant stöd på det sätt och i den omfattning som behövs utifrån de behov som är konstaterade.
Se till att eleverna och deras vårdnadshavare ges möjlighet att delta när ett åtgärdsprogram utarbetas.
Se till att alla elever som har anpassad studiegång också har beslut om detta.
Dokumentera de avvikelser som görs från timplanen i beslut om anpassad studiegång.</Corrections>
      <MotivationDefects>Särskilt stöd
Av skollagen framgår att rektor ska se till att elevens behov av särskilt stöd skyndsamt utreds. Samråd ska ske med elevhälsan, om det inte är uppenbart obehövligt. Ett åtgärdsprogram ska utarbetas för en elev som ska ges särskilt stöd. Av åtgärdsprogrammet ska behovet av särskilt stöd och hur det ska tillgodoses framgå. Eleven och elevens vårdnadshavare ska ges möjlighet att delta när ett åtgärdsprogram utarbetas.
Av läroplanen för grundskolan framgår att rektorn har ett särskilt ansvar för att undervisningen och elevhälsans verksamhet utformas så att eleverna får det särskilda stöd de behöver (2.8 Rektorns ansvar).
Av Skolverkets Allmänna råd och kommentarer; Arbete med extra anpassningar, särskilt stöd och åtgärdsprogram (SKOLFS 2014:40) framgår att rektorn, eller den i personalen som har fått i uppdrag av rektorn att samordna arbetet med ett åtgärdsprogram, behöver försäkra sig om att alla som är involverade i arbetet med åtgärderna har tillgång till programmets innehåll. Så snart åtgärdsprogrammet är beslutat är det av vikt att arbetet med åtgärderna inleds (s.43).
Av de allmänna råden framgår vidare att i samband med att ett åtgärdsprogram utarbetas kan eleven och elevens vårdnadshavare i samtal med skolan ge sin syn på syn på skolsituationen, elevens styrkor och svårigheter samt komma med egna förslag till åtgärder. Det kan också vara bra att eleven och elevens vårdnadshavare får en möjlighet att i lugn och ro ta ställning till de åtgärder som skolan anser behöver vidtas, innan skolan fattar ett formellt beslut om vad åtgärdsprogrammet ska innehålla (s. 36).
På Magelungen Södertäljes skola har samtliga elever behov av särskilt stöd och undervisningen sker i två undervisningsgrupper. Skolinspektionen har tagit del av ett antal utredningar och åtgärdsprogram. Utredningarna och åtgärdsprogrammen är daterade i oktober och november 2015. Rektorn uppger i intervju att skolan ligger efter i dokumentationsarbetet och att åtgärdsprogrammen upprättades i november för eleverna. Av intervjun framkommer att rektorn ser detta som en brist.
Det framkommer i intervju med elevhälsan att det finns en skillnad när det gäller utredningar och åtgärdsprogram mellan skolans två undervisningsgrupper. Elevhälsan uppger att i den ena undervisningsgruppen förekommer det för några elever att kurator deltagit i elevens utredning av särskilt stöd och utformning av åtgärdsprogram. Sett till skolan som helhet har skolsköterskan och specialpedagogen inte deltagit i arbetet med att bedöma och planera hur den enskilde eleven ska mötas i undervisningen eller i elevernas utredning av särskilt stöd. Elevhälsan uppger vidare att det finns elever som inte får det behovsanpassade stöd de behöver.
Elevhälsan uppger att de inte känner till om alla elever på skolan har åtgärdsprogram samt att de inte deltagit i upprättandet av dessa. Lärarna uppger i intervju att de tror att alla elever har åtgärdsprogram. Lärarna uppger vidare att vårdnadshavare varken deltagit i samband med att åtgärdsprogram upprättas eller har tagit del av åtgärdsprogrammen. Detta bekräftas intervju med rektorn. Rektorn tillägger dock att alla vårdnadshavare kommer att ta del av åtgärdsprogrammen på utvecklingssamtalen som var inplanerade i slutet av november.
Vid elevintervjuer framkommer att deras upplevelse är att alla elever inte får det stöd de behöver utifrån deras individuella förutsättningar och behov. De intervjuade eleverna uppger vidare att de flesta elever inte vet om de har åtgärdsprogram eller ej. Eleverna säger dock att personalen ofta pratar med dem om skolan samt med deras vårdnadshavare. Utifrån intervjuer med rektorn, lärare och elevhälsan visar utredningen att vårdnadshavare är delaktiga vid elevens skolstart då samtal kring hur elevens skolgång ska läggas upp sker. Dock har detta inte dokumenterats för alla elever i utredningsarbetet inför utarbetandet av åtgärdsprogram.
Skolinspektionen bedömer att skolan inte har utrett elevernas behov av särskilt stöd skyndsamt. Huvudman och rektorn behöver se till att elever i behov av särskilt stöd ges ett sådant stöd på det sätt och i den omfattning det behövs, för att eleverna ska ges möjlighet att nå de kunskapskrav som minst ska uppnås. I detta arbete ingår att rektorn ser till alla som är involverade i arbetet med stödåtgärderna har tillgång till utredningar och åtgärdsprogram för att kunna tillgodose varje elevs stödbehov. Alla utredningar och åtgärdsprogram är inte kända av all berörd personal på skolan, vilket försvårar arbetet för lärarna att planera upp sin undervisning utifrån elevernas individuella förutsättningar. Skolans arbetssätt behöver även förändras så att samråd med elevhälsans olika kompetenser sker vid utredning om särskilt stöd för att belysa elevens svårigheter och behov utifrån olika kunskaper och perspektiv, såvida det inte är uppenbart obehövligt. Vidare behöver eleverna och deras vårdnadshavare ges möjlighet att delta i samband med att ett åtgärdsprogram utarbetas.
Anpassad studiegång
Av skollagen framgår att om det särskilda stödet inte i rimlig grad kan anpassas efter elevens behov och förutsättningar, får så kallad anpassad studiegång beslutas, vilket kan innebära avvikelser från den timplan samt de ämnen och mål som annars gäller för utbildningen. Rektorn svarar för att en elev med anpassad studiegång får en utbildning som så långt det är möjligt är likvärdig med övrig utbildning i den aktuella skolformen.
Av Skolverkets Allmänna råd och kommentarer; Arbete med extra anpassningar, särskilt stöd och åtgärdsprogram (SKOLFS 2014:40) framgår att rektorn bör se till att ett beslut om anpassad studiegång inte omfattar fler ämnen eller längre tidsperiod än nödvändigt (s.34). Av de allmänna råden framgår vidare att det är viktigt att de åtgärder som skolan utarbetar och dokumenterar är kopplade till både elevens behov av särskilt stöd samt till kunskapsmålen i läroplanen eller till de kunskapskrav som minst ska uppnås (s.37).
I de beslut om anpassad studiegång som Skolinspektionen har tagit del av framgår vilka ämnen eleven inte ska läsa. I vissa beslut framgår även vilka ämnen som eleven inte läser efter timplan, men det är inte tydligt i vilken omfattning det sker. För några av eleverna kan det exempelvis stå ”lite mindre matematik”, vilket förklaras av rektorn i intervju att det innebär att eleven har minskad timplan i ämnet. Rektorn uppger i intervju att det inte dokumenteras i vilken omfattning ämnen reduceras. I intervju med rektorn, lärare och representanter från elevhälsan framkommer att urvalet av vilka ämnen som ska läsas av eleven sker i samråd med elev och vårdnadshavare när de börjar på skolan.
Enligt lärarna och representanter från elevhälsan har alla elever på skolan anpassad studiegång. Av intervju med rektorn framkommer dock att alla elever inte har haft formella beslut om anpassad studiegång under större delen av höstterminen. Detta i och med att skolan inte genomfört utredningar och upprättat aktuella åtgärdsprogram.
Skolinspektionen bedömer att det finns brister i skolans beslut om anpassad studiegång. I besluten framgår vilka ämnen eleven inte ska läsa, men det framgår inte i vilken omfattning timplanen reduceras i de ämnen som eleven läser. Det är således oklart vilken undervisningstid som gäller för respektive ämne. Vidare behöver rektorn se till att alla elever som i realiteteten har anpassad studiegång också har beslut om detta.</MotivationDefects>
      <MotivationTool>Verksamheten uppfyller inte författningarnas krav och huvudmannen föreläggs därför att avhjälpa bristen.</MotivationTool>
    </AOSummary>
    <AOSummary assessment="Föreläggande vid vite">
      <ReportDate/>
      <InterimReportDate/>
      <Corrections/>
      <MotivationDefects/>
      <MotivationTool>Verksamheten uppfyller inte författningarnas krav och huvudmannen föreläggs därför att avhjälpa bristen.</MotivationTool>
    </AOSummary>
    <AOSummary assessment="Anmärkning">
      <ReportDate/>
      <InterimReportDate/>
      <Corrections/>
      <MotivationDefects/>
      <MotivationTool/>
    </AOSummary>
    <AOSummary assessment="Avstående från ingripande">
      <ReportDate/>
      <InterimReportDate/>
      <Corrections/>
      <MotivationDefects/>
      <MotivationTool/>
    </AOSummary>
  </AO>
  <AO number="3" title="Bedömning och betygssättning" ID="3" description="Skolan ska se till att läraren gör en allsidig bedömning av elevernas kunskaper utifrån de nationella kunskapskraven, och ger eleven och dess vårdnadshavare information om elevens kunskapsmässiga och sociala utveckling. Eleven ska, när omdömen ges eller betyg sätts i olika ämnen, enbart bedömas utifrån de nationella kunskapskraven och inte utifrån andra kriterier som läraren och skolan själv upprättat. Lärarens analyser av elevernas kunskaper ska bygga på olika underlag, som tillsammans ger en bred och allsidig bild av elevernas kunskaper. I detta ingår att läraren bl.a. ska använda sig av nationella ämnesprov tillsammans med övriga muntliga och skriftliga elevprestationer. Vidare ska skolan göra eleven och dess vårdnadshavare delaktiga i elevens utveckling genom att, löpande under studietiden och genom utvecklingssamtal, informera om elevens kunskapsmässiga och sociala utveckling och hur denna bäst kan stödjas. Arbetet granskas genom bedömning av följande kritiska faktorer:">
    <KF number="3.1" ID="15" version="1.0" assessment="Ingen brist" text="Läraren utvärderar elevernas kunskaper utifrån de nationella kunskapskraven.">
      <LT ID="38" version="1.0" included="1" text="10 kap. 19–20 §§ skollagen"/>
      <LT ID="39" version="1.0" included="1" text="Lgr 11, 2. Övergripande mål och riktlinjer, 2.7 Bedömning och betyg"/>
    </KF>
    <KF number="3.2" ID="17" version="1.0" assessment="Ingen brist" text="Läraren utnyttjar vid bedömning och betygssättning all tillgänglig information om elevernas kunskaper i förhållande till de nationella kunskapskraven, och gör en allsidig bedömning av dessa kunskaper.">
      <LT ID="46" version="1.0" included="1" text="9 kap. 20 § skolförordningen"/>
      <LT ID="47" version="1.0" included="1" text="Lgr 11, 2. Övergripande mål och riktlinjer, 2.7 Bedömning och betyg"/>
    </KF>
    <KF number="3.3" ID="19" version="1.0" assessment="Ingen brist" text="Eleven och elevens vårdnadshavare informeras om elevens utveckling.">
      <LT ID="53" version="1.0" included="1" text="3 kap. 4 § och 10 kap. 12 § skollagen"/>
      <LT ID="54" version="1.0" included="1" text="Lgr 11, 2. Övergripande mål och riktlinjer, 2.7 Bedömning och betyg"/>
    </KF>
    <AOSummary assessment="Föreläggande">
      <ReportDate/>
      <InterimReportDate/>
      <Corrections/>
      <MotivationDefects/>
      <MotivationTool/>
    </AOSummary>
    <AOSummary assessment="Föreläggande vid vite">
      <ReportDate/>
      <InterimReportDate/>
      <Corrections/>
      <MotivationDefects/>
      <MotivationTool/>
    </AOSummary>
    <AOSummary assessment="Anmärkning">
      <ReportDate/>
      <InterimReportDate/>
      <Corrections/>
      <MotivationDefects/>
      <MotivationTool/>
    </AOSummary>
    <AOSummary assessment="Avstående från ingripande">
      <ReportDate/>
      <InterimReportDate/>
      <Corrections/>
      <MotivationDefects/>
      <MotivationTool/>
    </AOSummary>
  </AO>
  <AO number="4" title="Trygghet, studiero och åtgärder mot kränkande behandling" ID="4" description="Skolan ska, i det dagliga arbetet, arbeta för att elevernas lärmiljö ska präglas av trygghet och studiero och är fri från kränkande behandling. Skolan ska se till att eleverna kan bedriva sina studier i en lugn miljö där de exempelvis inte störs, hotas eller känner sig otrygga av andra elever. Denna miljö bör inte begränsas till enbart lektionssalar, utan även gälla övriga studieutrymmen på skolan som exempelvis skolbibliotek, grupprum. Vidare ska skolan genomföra åtgärder för att förebygga och förhindra kränkande behandling av elever vid skolan. Om en enskild elev upplever sig kränkt ska omständigheterna utredas, och i förekommande fall åtgärdas för att förhindra kränkande behandling i framtiden. Arbetet granskas genom bedömning av följande kritiska faktorer:">
    <KF number="4.1" ID="20" version="1.0" text="Utbildningen utformas så att alla elever tillförsäkras en skolmiljö som präglas av  trygghet och studiero." assessment="Föreläggande">
      <LT ID="62" version="1.0" included="1" text="5 kap. 3 § skollagen"/>
    </KF>
    <KF number="4.2" ID="21" version="1.0" text="Vid skolenheten bedrivs ett målinriktat arbete för att motverka kränkande  behandling av elever. " assessment="Ingen brist">
      <LT ID="63" version="1.0" included="1" text="6 kap. 6–10 §§ skollagen"/>
    </KF>
    <AOSummary assessment="Föreläggande">
      <ReportDate>2016-06-07T00:00:00</ReportDate>
      <InterimReportDate/>
      <Corrections>Vidta åtgärder så att alla elever tillförsäkras en skolmiljö som präglas av trygghet och studiero.</Corrections>
      <MotivationDefects>Enligt skollagen ska utbildningen utformas på ett sådant sätt att alla elever tillförsäkras en skolmiljö som präglas av trygghet och studiero. Av förarbetena framgår att en av de viktigaste förutsättningarna för att barn och ungdomar ska kunna inhämta och utveckla kunskaper och värden är en trygg och stimulerande lärandemiljö.
En viktig grund för att åstadkomma trygghet och studiero i skolan är en aktiv dialog mellan elever, mellan elever och lärare eller annan personal och även elevens vårdnadshavare om de gemensamma värden som ska gälla. Det förebyggande arbetet är centralt. En viktig förutsättning för detta är att elever, lärare och annan personal känner ett gemensamt ansvar och har respekt för varandra i skolan. Det kräver ett aktivt värdegrundsarbete där grundläggande demokratiska värderingar och mänskliga rättigheter kommer till uttryck i praktisk handling. Att skapa en miljö som bygger på respekt och delaktighet utgör grunden för en trygg och utvecklande studiemiljö (prop. 2009/10:165 s 319-320).
I intervjuer med elever, lärare och representanter från elevhälsan framkommer det att studieron på skolan varierar och att det framför allt i en grupp inte råder studiero.
Skolan har två undervisningsgrupper. I den ena gruppen, där det är extra hög personaltäthet, upplever samtliga intervjuade vid tillsynsbesöket att det råder en bättre studiero än i den andra. Personal från undervisningsgruppen med högre personaltäthet uppger att de har möjlighet att låta elever arbeta utanför klassrummet om det blir för stökigt och att det alltid finns personal tillgänglig för elever som behöver gå ut. Vid samtliga intervjuer framkommer att det råder en sämre studiero i den andra undervisningsgruppen. Från elevhälsan framkommer bland annat att elever ofta skriker samt att det är rörigt. Elever uppger att det är ”tjafsigt” i gruppen. Elevhälsan och elever uppger att det sällan är studiero i gruppen med lägre personaltäthet. Vidare uppger personal från den gruppen att när de behöver lösa problem som uppstår har de för lite personal på plats, samt att eleverna inte har studiero på i den gruppen.
Av rektor bekräftas att den ena undervisningsgruppen på skolan har mer personal och att studieron är bättre där än i den andra undervisningsgruppen. Rektor beskriver den senare som rörig och att där behöver skolan arbeta för att förbättra arbetsmiljön. I samband med detta påtalar Skolinspektionen att det under tillsynsbesöket framkommit signaler om brister avseende både elevernas trygghet samt studiero. Skolinspektionen kan konstatera att rektorn och huvudmannen därefter har påbörjat ett arbete för att främja elevernas trygghet och studiero på skolan.
Även om rektorn och huvudmannen har påbörjat ett arbete för elevernas trygghet och studiero, bedömer Skolinspektionen att fortsatta åtgärder behöver vidtas för att säkerställa att resultat nås. Alla elever ska tillförsäkras en skolmiljö som präglas av trygghet och studiero.</MotivationDefects>
      <MotivationTool>Verksamheten uppfyller inte författningarnas krav och huvudmannen föreläggs därför att avhjälpa bristen.</MotivationTool>
    </AOSummary>
    <AOSummary assessment="Föreläggande vid vite">
      <ReportDate/>
      <InterimReportDate/>
      <Corrections/>
      <MotivationDefects/>
      <MotivationTool>Verksamheten uppfyller inte författningarnas krav och huvudmannen föreläggs därför att avhjälpa bristen.</MotivationTool>
    </AOSummary>
    <AOSummary assessment="Anmärkning">
      <ReportDate/>
      <InterimReportDate/>
      <Corrections/>
      <MotivationDefects/>
      <MotivationTool/>
    </AOSummary>
    <AOSummary assessment="Avstående från ingripande">
      <ReportDate/>
      <InterimReportDate/>
      <Corrections/>
      <MotivationDefects/>
      <MotivationTool/>
    </AOSummary>
  </AO>
  <AO number="5" title="Förutsättningar för lärande och trygghet " ID="5" description="Skolan ska se till att viktiga förutsättningar för elevernas lärande och trygghet är uppfyllda på skolan. Rektorn ska i ett tidigt skede uppmärksamma elever som av ogiltiga skäl inte deltar i skolarbetet, så att eleven så snart som möjligt deltar. Skolan ska bedriva ett aktivt värdegrundsarbete, som innebär att exempelvis grundläggande demokratiska värderingar och mänskliga rättigheter kommer till uttryck i praktisk handling. &#10;&#10;Vidare ska lärarna ha kompetens och samverka med varandra, för att genom till exempel erfarenhetsutbyte utveckla skolans undervisning. Centrala stödfunktioner som skolbibliotek, elevhälsa och studie- och yrkesvägledning används aktivt i utbildningen, för att stödja och främja elevernas utveckling mot de nationella målen. Skolan ska således inte bara ha tillgång till dessa funktioner, utan de ska kontinuerligt användas i undervisning och övrig skolverksamhet. Arbetet granskas genom bedömning av följande kritiska faktorer:">
    <KF number="5.1" ID="22" version="1.0" assessment="Ingen brist" text="Skolan ska säkerställa att eleverna deltar i utbildningen, om eleven inte har giltigt skäl att utebli. Uteblir en elev utan giltigt skäl ser rektorn till att elevens vårdnadshavare informeras samma dag.">
      <LT ID="64" version="1.0" included="1" text="7 kap. 17 § skollagen"/>
    </KF>
    <KF number="5.2" ID="24" version="1.0" assessment="Ingen brist" text="Lärarna vid skolenheten har legitimation och är behöriga för den undervisning de  bedriver, om de inte omfattas av något av undantagen från dessa krav.  ">
      <LT ID="67" version="1.0" included="1" text="2 kap. 13 och 17–18 §§ skollagen samt 33 § införandelagen"/>
    </KF>
    <KF number="5.3" ID="25" version="1.0" assessment="Ingen brist" text="Lärarna vid skolenheten samverkar med varandra i arbetet med att nå utbildningsmålen. ">
      <LT ID="68" version="1.0" included="1" text="Lgr 11, 2. Övergripande mål och riktlinjer, 2.2 Kunskaper"/>
    </KF>
    <KF number="5.4" ID="26" version="1.0" assessment="Ingen brist" text="Det bedrivs ett förebyggande värdegrundsarbete för att skapa en miljö som bygger på respekt och delaktighet.">
      <LT ID="72" version="1.0" included="1" text="Lgr 11, 1. Skolans värdegrund och uppdrag, Grundläggande värden, Förståelse och medmänsklighet, God miljö för utveckling och lärande, 2. Övergripande mål och riktlinjer, 2.1 Normer och värden"/>
    </KF>
    <KF number="5.5" ID="27" version="1.0" text="Elevhälsan används främst förebyggande och hälsofrämjande, för att stödja elevernas utveckling mot utbildningens mål. " assessment="Föreläggande">
      <LT ID="76" version="1.0" included="1" text="2 kap. 25 § skollagen"/>
    </KF>
    <KF number="5.6" ID="28" version="1.0" assessment="Ingen brist" text="Den studie- och yrkesorienterande verksamheten tillgodoser elevernas behov av  vägledning inför elevernas val av framtida utbildnings- och yrkesverksamhet. ">
      <LT ID="80" version="1.0" included="1" text="2 kap. 29 § skollagen"/>
      <LT ID="81" version="1.0" included="1" text="Lgr 11, 2. Övergripande mål och riktlinjer, 2.8 Rektorns ansvar"/>
    </KF>
    <KF number="5.7" ID="30" version="1.0" assessment="Ingen brist" text="Skolbiblioteket används för att stödja elevernas lärande och kunskapsutveckling. ">
      <LT ID="86" version="1.0" included="1" text="2 kap. 36 § skollagen"/>
      <LT ID="87" version="1.0" included="1" text="Lgr 11, 2. Övergripande mål och riktlinjer, 2.8 Rektorns ansvar"/>
    </KF>
    <AOSummary assessment="Föreläggande">
      <ReportDate>2016-06-07T00:00:00</ReportDate>
      <InterimReportDate/>
      <Corrections>Se till att samtliga kompetenser inom elevhälsan samverkar för att främst arbeta förebyggande och hälsofrämjande för att stödja eleverna i deras utveckling mot utbildningens mål.</Corrections>
      <MotivationDefects>Enligt skollagen ska det för eleverna i grundskolan finnas elevhälsa. Elevhälsan ska omfatta medicinska, psykologiska, psykosociala och specialpedagogiska insatser. För medicinska, psykologiska och psykosociala insatser ska det finnas tillgång till skolläkare, skolsköterska, psykolog och kurator. Vidare ska det finnas tillgång till personal med sådan kompetens att elevernas behov av specialpedagogiska insatser kan tillgodoses. Elevhälsan ska främst vara förebyggande och hälsofrämjande och elevernas utveckling mot utbildningens mål ska stödjas.
I förarbetena till skollagen (prop. 2009/10:165 s.276) betonas att arbetet med elevhälsa förutsätter en hög grad av samverkan mellan elevhälsans personal och övriga personalgrupper på skolan. Det anges även att elevhälsan har ett särskilt ansvar för att undanröja hinder för varje enskild elevs lärande utveckling. De mer generellt inriktade uppgifterna, där elevhälsans medverkan är viktig, rör bland annat elevernas arbetsmiljö och skolans värdegrund. Elevhälsan har ett särskilt ansvar för att bevaka att skolan bidrar till att skapa goda och trygga uppväxtvillkor.
I intervjuer med rektor, lärare och elevhälsan framkommer att alla kompetenser inom elevhälsan inte samverkar i det förebyggande och hälsofrämjande arbetet. Till exempel uppger elevhälsan i intervju att de inte samverkar som en samlad resurs i det hälsofrämjande och förebyggande arbetet. Av rektor framkommer att elevhälsans hälsofrämjande och förebyggande arbete består i att skolsköterskan träffar skolans personal två gånger per termin, samt det dagliga arbete som kuratorerna ansvarar för.
Magelungens grundskola Södertälje har ett flertal kuratorer anställda på skolenheten. Dessa kuratorer arbetar i en av undervisningsgrupperna i det dagliga arbetet, detta framkommer dels i den dokumentation som skolan har skickat in samt i intervju med rektor och elevhälsa. I den andra undervisningsgruppen finns en av kuratorerna ibland tillgänglig vid utredningar inför åtgärdsprogram samt vid enstaka individuella elevsamtal. På skolenheten finns även viss tillgång till skolläkare, psykolog, skolsköterska och specialpedagog. Skolläkare och psykolog finns tillgängliga vid utredning av medicinsk karaktär på individuell nivå och de deltar inte i det hälsofrämjande och förebyggande arbetet. Skolsköterskan träffar elever för hälsosamtal, deltar två gånger per termin på elevhälsoträffar och deltar ibland på föräldramöten. Det framkommer vidare i intervju med elevhälsan att skolans specialpedagog enbart arbetar med lärarna, framförallt för att implementera åtgärdsprogrammens utformning, och inte deltar i det förebyggande och hälsofrämjande arbetet tillsammans med de övriga kompetenserna i elevhälsan.
Skolinspektionen bedömer att skolans elevhälsa inte uppfyller skollagens krav på elevhälsans förebyggande och hälsofrämjande arbete på skolan. Huvudman och rektorn behöver se till att alla kompetenser inom elevhälsan involveras i det förebyggande och hälsofrämjande arbetet, samt att de samverkar med övrig personal för att stödja eleverna i deras utveckling mot utbildningens mål.</MotivationDefects>
      <MotivationTool>Verksamheten uppfyller inte författningarnas krav och huvudmannen föreläggs därför att avhjälpa bristen.</MotivationTool>
    </AOSummary>
    <AOSummary assessment="Föreläggande vid vite">
      <ReportDate/>
      <InterimReportDate/>
      <Corrections/>
      <MotivationDefects/>
      <MotivationTool/>
    </AOSummary>
    <AOSummary assessment="Anmärkning">
      <ReportDate/>
      <InterimReportDate/>
      <Corrections/>
      <MotivationDefects/>
      <MotivationTool/>
    </AOSummary>
    <AOSummary assessment="Avstående från ingripande">
      <ReportDate/>
      <InterimReportDate/>
      <Corrections/>
      <MotivationDefects/>
      <MotivationTool/>
    </AOSummary>
  </AO>
  <AO number="6" title="Styrning och utveckling av verksamheten" ID="6" description="Rektor ska, genom ett aktivt ledarskap, styra och utveckla verksamheten vid skolan så att alla elever ges en likvärdig utbildning av god kvalitet i en trygg miljö. Därför ska rektor, tillsammans med elever och personal, ha ett långsiktigt arbete för att nå detta syfte. Arbetet sker genom att utifrån en analys av nuläget identifiera verksamhetens utvecklingsbehov och med grund i denna analys sedan vidta nödvändiga förbättringsåtgärder. Detta innebär exempelvis att personalen ges kompetensutveckling som motsvarar de behov som framkommit genom analys av verksamhetens förbättringsområden. Det innebär också att rektor fördelar verksamhetens resurser på ett sätt som svarar mot elevernas behov, så att alla elever ges förutsättningar att nå målen för utbildningen. Arbetet granskas genom bedömning av följande kritiska faktorer:">
    <KF number="6.1" ID="32" version="1.1" assessment="Ingen brist" text="Rektorn följer upp skolenhetens resultat samt trygghet och studiero. Uppföljningen genomförs i relation till de nationella målen och dokumenteras.">
      <LT ID="94" version="1.0" included="1" text="1 kap. 4 §, 4 kap. 4–6 §§ och 5 kap. 3 § skollagen"/>
      <LT ID="95" version="1.0" included="1" text="Lgr 11, 2. Övergripande mål och  riktlinjer, 2.8 Rektorns ansvar"/>
    </KF>
    <KF number="6.2" ID="35" version="1.0" assessment="Ingen brist" text="Utifrån en analys av det som framkommer i uppföljningen beslutar rektorn om nödvändiga utvecklingsåtgärder, och dokumenterar de beslutade åtgärderna. ">
      <LT ID="103" version="1.0" included="1" text="4 kap. 4–7 §§ skollagen"/>
      <LT ID="104" version="1.0" included="1" text="Lgr 11, 2. Övergripande mål och riktlinjer, 2.8 Rektorns ansvar"/>
    </KF>
    <KF number="6.3" ID="36" version="1.0" assessment="Ingen brist" text="Rektorn planerar för genomförandet av utvecklingsåtgärder och genomför dessa. Planeringen och åtgärderna dokumenteras. ">
      <LT ID="110" version="1.0" included="1" text="4 kap. 4–7 §§ skollagen"/>
      <LT ID="111" version="1.0" included="1" text="Lgr 11, 2. Övergripande mål och riktlinjer, 2.8 Rektorns ansvar"/>
    </KF>
    <KF number="6.4" ID="37" version="1.0" assessment="Ingen brist" text="Personalen vid skolenheten ges möjlighet till den kompetensutveckling som krävs, för att de professionellt ska kunna utföra sina uppgifter. ">
      <LT ID="117" version="1.0" included="1" text="2 kap. 34 § skollagen"/>
      <LT ID="118" version="1.0" included="1" text="Lgr 11, 2.8 Rektorns ansvar"/>
    </KF>
    <KF number="6.5" ID="38" version="1.0" assessment="Ingen brist" text="Rektorn fördelar resurser inom skolenheten efter elevernas olika  förutsättningar och behov. ">
      <LT ID="124" version="1.0" included="1" text="2 kap. 10 § skollagen"/>
      <LT ID="125" version="1.0" included="1" text="Lgr 11, 2. Övergripande mål och riktlinjer, 2.8 Rektorns ansvar"/>
    </KF>
    <AOSummary assessment="Föreläggande">
      <ReportDate/>
      <InterimReportDate/>
      <Corrections/>
      <MotivationDefects/>
      <MotivationTool/>
    </AOSummary>
    <AOSummary assessment="Föreläggande vid vite">
      <ReportDate/>
      <InterimReportDate/>
      <Corrections/>
      <MotivationDefects/>
      <MotivationTool/>
    </AOSummary>
    <AOSummary assessment="Anmärkning">
      <ReportDate/>
      <InterimReportDate/>
      <Corrections/>
      <MotivationDefects/>
      <MotivationTool/>
    </AOSummary>
    <AOSummary assessment="Avstående från ingripande">
      <ReportDate/>
      <InterimReportDate/>
      <Corrections/>
      <MotivationDefects/>
      <MotivationTool/>
    </AOSummary>
  </AO>
</HARTAssessment>
</file>

<file path=customXml/item5.xml><?xml version="1.0" encoding="utf-8"?>
<b:Sources xmlns:b="http://schemas.openxmlformats.org/officeDocument/2006/bibliography" xmlns="http://schemas.openxmlformats.org/officeDocument/2006/bibliography" SelectedStyle="" StyleName="">
</b:Sources>
</file>

<file path=customXml/itemProps1.xml><?xml version="1.0" encoding="utf-8"?>
<ds:datastoreItem xmlns:ds="http://schemas.openxmlformats.org/officeDocument/2006/customXml" ds:itemID="{06B2FA3F-5BE8-42C7-B740-0B98E7698E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3560b73-b111-416f-aeaf-d6e6141732cb"/>
    <ds:schemaRef ds:uri="45b2405c-5c15-4caa-83d3-f116c7c712e4"/>
    <ds:schemaRef ds:uri="b52dcd4a-20b6-482f-b982-d94edd10ee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6D1F8C4-86EF-403D-A281-13D0BDC6A8E3}">
  <ds:schemaRefs>
    <ds:schemaRef ds:uri="a3560b73-b111-416f-aeaf-d6e6141732cb"/>
    <ds:schemaRef ds:uri="http://purl.org/dc/dcmitype/"/>
    <ds:schemaRef ds:uri="http://schemas.openxmlformats.org/package/2006/metadata/core-properties"/>
    <ds:schemaRef ds:uri="http://purl.org/dc/elements/1.1/"/>
    <ds:schemaRef ds:uri="http://schemas.microsoft.com/office/2006/metadata/properties"/>
    <ds:schemaRef ds:uri="http://schemas.microsoft.com/office/2006/documentManagement/types"/>
    <ds:schemaRef ds:uri="45b2405c-5c15-4caa-83d3-f116c7c712e4"/>
    <ds:schemaRef ds:uri="http://www.w3.org/XML/1998/namespace"/>
    <ds:schemaRef ds:uri="http://schemas.microsoft.com/office/infopath/2007/PartnerControls"/>
    <ds:schemaRef ds:uri="b52dcd4a-20b6-482f-b982-d94edd10eee6"/>
    <ds:schemaRef ds:uri="http://purl.org/dc/terms/"/>
  </ds:schemaRefs>
</ds:datastoreItem>
</file>

<file path=customXml/itemProps3.xml><?xml version="1.0" encoding="utf-8"?>
<ds:datastoreItem xmlns:ds="http://schemas.openxmlformats.org/officeDocument/2006/customXml" ds:itemID="{43A4961C-7D1E-40FB-BF43-665675100FDB}">
  <ds:schemaRefs>
    <ds:schemaRef ds:uri="http://schemas.microsoft.com/sharepoint/v3/contenttype/forms"/>
  </ds:schemaRefs>
</ds:datastoreItem>
</file>

<file path=customXml/itemProps4.xml><?xml version="1.0" encoding="utf-8"?>
<ds:datastoreItem xmlns:ds="http://schemas.openxmlformats.org/officeDocument/2006/customXml" ds:itemID="{0E1B7F1F-9AF1-4582-8E00-BDCADD9AD4B6}">
  <ds:schemaRefs>
    <ds:schemaRef ds:uri="http://www.dunite.se/si/HARTAssessment"/>
  </ds:schemaRefs>
</ds:datastoreItem>
</file>

<file path=customXml/itemProps5.xml><?xml version="1.0" encoding="utf-8"?>
<ds:datastoreItem xmlns:ds="http://schemas.openxmlformats.org/officeDocument/2006/customXml" ds:itemID="{1C60592A-23B4-42EC-B318-4059736B5B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14</Pages>
  <Words>4721</Words>
  <Characters>25027</Characters>
  <Application>Microsoft Office Word</Application>
  <DocSecurity>0</DocSecurity>
  <Lines>208</Lines>
  <Paragraphs>59</Paragraphs>
  <ScaleCrop>false</ScaleCrop>
  <HeadingPairs>
    <vt:vector size="2" baseType="variant">
      <vt:variant>
        <vt:lpstr>Rubrik</vt:lpstr>
      </vt:variant>
      <vt:variant>
        <vt:i4>1</vt:i4>
      </vt:variant>
    </vt:vector>
  </HeadingPairs>
  <TitlesOfParts>
    <vt:vector size="1" baseType="lpstr">
      <vt:lpstr>Beslutsmall skolenhet</vt:lpstr>
    </vt:vector>
  </TitlesOfParts>
  <Company>Statens Skolinspektion</Company>
  <LinksUpToDate>false</LinksUpToDate>
  <CharactersWithSpaces>29689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Beslutsmall skolenhet</dc:title>
  <dc:creator>Per Ingvar de la Motte</dc:creator>
  <cp:lastModifiedBy>Stina Linder</cp:lastModifiedBy>
  <cp:revision>20</cp:revision>
  <cp:lastPrinted>2016-03-04T11:52:00Z</cp:lastPrinted>
  <dcterms:created xsi:type="dcterms:W3CDTF">2015-02-09T15:49:00Z</dcterms:created>
  <dcterms:modified xsi:type="dcterms:W3CDTF">2016-03-04T11:52:00Z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0x0101003C59CBBD2EFA423A91AC2EEC488C5952150301006606A16C54A7B64F9B4B1079229F0533</vt:lpwstr>
  </property>
</Properties>
</file>